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1E0" w:firstRow="1" w:lastRow="1" w:firstColumn="1" w:lastColumn="1" w:noHBand="0" w:noVBand="0"/>
      </w:tblPr>
      <w:tblGrid>
        <w:gridCol w:w="1217"/>
        <w:gridCol w:w="6517"/>
        <w:gridCol w:w="1246"/>
      </w:tblGrid>
      <w:tr w:rsidR="004F5D5A" w14:paraId="792EC4BD" w14:textId="77777777">
        <w:tc>
          <w:tcPr>
            <w:tcW w:w="1222" w:type="dxa"/>
            <w:tcBorders>
              <w:top w:val="single" w:sz="18" w:space="0" w:color="99CCFF"/>
              <w:left w:val="single" w:sz="18" w:space="0" w:color="99CCFF"/>
              <w:bottom w:val="single" w:sz="18" w:space="0" w:color="99CCFF"/>
            </w:tcBorders>
            <w:shd w:val="clear" w:color="auto" w:fill="auto"/>
            <w:vAlign w:val="center"/>
          </w:tcPr>
          <w:p w14:paraId="04713491" w14:textId="77777777" w:rsidR="004F5D5A" w:rsidRDefault="00CD3121">
            <w:pPr>
              <w:pStyle w:val="Default"/>
              <w:widowControl w:val="0"/>
              <w:jc w:val="center"/>
              <w:rPr>
                <w:b/>
                <w:bCs/>
                <w:iCs/>
                <w:sz w:val="36"/>
                <w:szCs w:val="36"/>
              </w:rPr>
            </w:pPr>
            <w:r>
              <w:rPr>
                <w:noProof/>
              </w:rPr>
              <w:drawing>
                <wp:inline distT="0" distB="0" distL="0" distR="0" wp14:anchorId="487930A2" wp14:editId="6C4B81EE">
                  <wp:extent cx="695325" cy="6343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95325" cy="634365"/>
                          </a:xfrm>
                          <a:prstGeom prst="rect">
                            <a:avLst/>
                          </a:prstGeom>
                        </pic:spPr>
                      </pic:pic>
                    </a:graphicData>
                  </a:graphic>
                </wp:inline>
              </w:drawing>
            </w:r>
          </w:p>
        </w:tc>
        <w:tc>
          <w:tcPr>
            <w:tcW w:w="6552" w:type="dxa"/>
            <w:tcBorders>
              <w:top w:val="single" w:sz="18" w:space="0" w:color="99CCFF"/>
              <w:bottom w:val="single" w:sz="18" w:space="0" w:color="99CCFF"/>
            </w:tcBorders>
            <w:shd w:val="clear" w:color="auto" w:fill="auto"/>
            <w:vAlign w:val="center"/>
          </w:tcPr>
          <w:p w14:paraId="05FA5A66" w14:textId="77777777" w:rsidR="004F5D5A" w:rsidRPr="0080009A" w:rsidRDefault="00CD3121">
            <w:pPr>
              <w:pStyle w:val="Default"/>
              <w:widowControl w:val="0"/>
              <w:spacing w:before="60"/>
              <w:jc w:val="center"/>
              <w:rPr>
                <w:rFonts w:ascii="Century Gothic" w:hAnsi="Century Gothic"/>
                <w:bCs/>
                <w:iCs/>
                <w:w w:val="90"/>
                <w:sz w:val="28"/>
                <w:szCs w:val="28"/>
                <w14:shadow w14:blurRad="50800" w14:dist="38100" w14:dir="2700000" w14:sx="100000" w14:sy="100000" w14:kx="0" w14:ky="0" w14:algn="tl">
                  <w14:srgbClr w14:val="000000">
                    <w14:alpha w14:val="60000"/>
                  </w14:srgbClr>
                </w14:shadow>
              </w:rPr>
            </w:pPr>
            <w:r w:rsidRPr="0080009A">
              <w:rPr>
                <w:rFonts w:ascii="Century Gothic" w:hAnsi="Century Gothic"/>
                <w:bCs/>
                <w:iCs/>
                <w:w w:val="90"/>
                <w:sz w:val="28"/>
                <w:szCs w:val="28"/>
                <w14:shadow w14:blurRad="50800" w14:dist="38100" w14:dir="2700000" w14:sx="100000" w14:sy="100000" w14:kx="0" w14:ky="0" w14:algn="tl">
                  <w14:srgbClr w14:val="000000">
                    <w14:alpha w14:val="60000"/>
                  </w14:srgbClr>
                </w14:shadow>
              </w:rPr>
              <w:t>South Staffordshire County Netball Association</w:t>
            </w:r>
          </w:p>
          <w:p w14:paraId="706AA59D" w14:textId="4DF234D6" w:rsidR="004F5D5A" w:rsidRPr="0080009A" w:rsidRDefault="00CD3121">
            <w:pPr>
              <w:pStyle w:val="Default"/>
              <w:widowControl w:val="0"/>
              <w:spacing w:before="60"/>
              <w:jc w:val="center"/>
              <w:rPr>
                <w:rFonts w:ascii="Century Gothic" w:hAnsi="Century Gothic"/>
                <w:bCs/>
                <w:iCs/>
                <w:w w:val="90"/>
                <w:sz w:val="36"/>
                <w:szCs w:val="36"/>
                <w14:shadow w14:blurRad="50800" w14:dist="38100" w14:dir="2700000" w14:sx="100000" w14:sy="100000" w14:kx="0" w14:ky="0" w14:algn="tl">
                  <w14:srgbClr w14:val="000000">
                    <w14:alpha w14:val="60000"/>
                  </w14:srgbClr>
                </w14:shadow>
              </w:rPr>
            </w:pPr>
            <w:r w:rsidRPr="0080009A">
              <w:rPr>
                <w:rFonts w:ascii="Century Gothic" w:hAnsi="Century Gothic"/>
                <w:bCs/>
                <w:iCs/>
                <w:w w:val="90"/>
                <w:sz w:val="36"/>
                <w:szCs w:val="36"/>
                <w14:shadow w14:blurRad="50800" w14:dist="38100" w14:dir="2700000" w14:sx="100000" w14:sy="100000" w14:kx="0" w14:ky="0" w14:algn="tl">
                  <w14:srgbClr w14:val="000000">
                    <w14:alpha w14:val="60000"/>
                  </w14:srgbClr>
                </w14:shadow>
              </w:rPr>
              <w:t xml:space="preserve">County Youth Summer </w:t>
            </w:r>
            <w:r w:rsidR="00294E8C" w:rsidRPr="0080009A">
              <w:rPr>
                <w:rFonts w:ascii="Century Gothic" w:hAnsi="Century Gothic"/>
                <w:bCs/>
                <w:iCs/>
                <w:w w:val="90"/>
                <w:sz w:val="36"/>
                <w:szCs w:val="36"/>
                <w14:shadow w14:blurRad="50800" w14:dist="38100" w14:dir="2700000" w14:sx="100000" w14:sy="100000" w14:kx="0" w14:ky="0" w14:algn="tl">
                  <w14:srgbClr w14:val="000000">
                    <w14:alpha w14:val="60000"/>
                  </w14:srgbClr>
                </w14:shadow>
              </w:rPr>
              <w:t>L</w:t>
            </w:r>
            <w:r w:rsidRPr="0080009A">
              <w:rPr>
                <w:rFonts w:ascii="Century Gothic" w:hAnsi="Century Gothic"/>
                <w:bCs/>
                <w:iCs/>
                <w:w w:val="90"/>
                <w:sz w:val="36"/>
                <w:szCs w:val="36"/>
                <w14:shadow w14:blurRad="50800" w14:dist="38100" w14:dir="2700000" w14:sx="100000" w14:sy="100000" w14:kx="0" w14:ky="0" w14:algn="tl">
                  <w14:srgbClr w14:val="000000">
                    <w14:alpha w14:val="60000"/>
                  </w14:srgbClr>
                </w14:shadow>
              </w:rPr>
              <w:t>eague</w:t>
            </w:r>
          </w:p>
        </w:tc>
        <w:tc>
          <w:tcPr>
            <w:tcW w:w="1252" w:type="dxa"/>
            <w:tcBorders>
              <w:top w:val="single" w:sz="18" w:space="0" w:color="99CCFF"/>
              <w:bottom w:val="single" w:sz="18" w:space="0" w:color="99CCFF"/>
              <w:right w:val="single" w:sz="18" w:space="0" w:color="99CCFF"/>
            </w:tcBorders>
            <w:shd w:val="clear" w:color="auto" w:fill="auto"/>
            <w:vAlign w:val="center"/>
          </w:tcPr>
          <w:p w14:paraId="46605878" w14:textId="77777777" w:rsidR="004F5D5A" w:rsidRPr="00CD3121" w:rsidRDefault="00CD3121">
            <w:pPr>
              <w:pStyle w:val="Default"/>
              <w:widowControl w:val="0"/>
              <w:spacing w:after="60"/>
              <w:rPr>
                <w:rFonts w:ascii="Century Gothic" w:hAnsi="Century Gothic"/>
                <w:bCs/>
                <w:iCs/>
                <w:w w:val="90"/>
                <w:sz w:val="44"/>
                <w:szCs w:val="44"/>
                <w14:shadow w14:blurRad="50800" w14:dist="38100" w14:dir="2700000" w14:sx="100000" w14:sy="100000" w14:kx="0" w14:ky="0" w14:algn="tl">
                  <w14:srgbClr w14:val="000000">
                    <w14:alpha w14:val="60000"/>
                  </w14:srgbClr>
                </w14:shadow>
              </w:rPr>
            </w:pPr>
            <w:r>
              <w:rPr>
                <w:noProof/>
              </w:rPr>
              <w:drawing>
                <wp:inline distT="0" distB="0" distL="0" distR="0" wp14:anchorId="27C47874" wp14:editId="374DD0AF">
                  <wp:extent cx="573405" cy="518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573405" cy="518795"/>
                          </a:xfrm>
                          <a:prstGeom prst="rect">
                            <a:avLst/>
                          </a:prstGeom>
                        </pic:spPr>
                      </pic:pic>
                    </a:graphicData>
                  </a:graphic>
                </wp:inline>
              </w:drawing>
            </w:r>
          </w:p>
        </w:tc>
      </w:tr>
    </w:tbl>
    <w:p w14:paraId="123E7C00" w14:textId="77777777" w:rsidR="004F5D5A" w:rsidRDefault="00CD3121">
      <w:pPr>
        <w:spacing w:before="240"/>
        <w:jc w:val="center"/>
        <w:rPr>
          <w:rFonts w:ascii="Calibri" w:hAnsi="Calibri"/>
          <w:b/>
          <w:sz w:val="40"/>
          <w:szCs w:val="40"/>
        </w:rPr>
      </w:pPr>
      <w:r>
        <w:rPr>
          <w:rFonts w:ascii="Calibri" w:hAnsi="Calibri"/>
          <w:b/>
          <w:sz w:val="40"/>
          <w:szCs w:val="40"/>
        </w:rPr>
        <w:t>General Information &amp; Organisation 2024</w:t>
      </w:r>
    </w:p>
    <w:p w14:paraId="156F01B8" w14:textId="77777777" w:rsidR="0080009A" w:rsidRDefault="0080009A">
      <w:pPr>
        <w:spacing w:before="240"/>
        <w:jc w:val="center"/>
        <w:rPr>
          <w:sz w:val="40"/>
          <w:szCs w:val="40"/>
        </w:rPr>
      </w:pPr>
    </w:p>
    <w:p w14:paraId="4C845EFD" w14:textId="4D9CCF7E" w:rsidR="004F5D5A" w:rsidRDefault="00CD3121">
      <w:pPr>
        <w:spacing w:after="120"/>
        <w:rPr>
          <w:b/>
          <w:bCs/>
          <w:color w:val="000000"/>
        </w:rPr>
      </w:pPr>
      <w:r>
        <w:rPr>
          <w:rFonts w:ascii="Calibri" w:hAnsi="Calibri"/>
          <w:b/>
          <w:bCs/>
          <w:color w:val="000000"/>
          <w:sz w:val="28"/>
          <w:szCs w:val="28"/>
        </w:rPr>
        <w:t>The purpose of this League is to provide a “Development League” for young players either in new teams or new to the game, who would not normally be able to access match play.  It is not for already established teams where match play has been in adult leagues.  The League will follow a Tournament from which broadly based ability divisions can be devised.</w:t>
      </w:r>
    </w:p>
    <w:p w14:paraId="0D3CEC4D" w14:textId="77777777" w:rsidR="004F5D5A" w:rsidRDefault="00CD3121">
      <w:pPr>
        <w:rPr>
          <w:sz w:val="32"/>
          <w:szCs w:val="32"/>
        </w:rPr>
      </w:pPr>
      <w:r>
        <w:rPr>
          <w:rFonts w:ascii="Calibri" w:hAnsi="Calibri"/>
          <w:b/>
          <w:sz w:val="32"/>
          <w:szCs w:val="32"/>
        </w:rPr>
        <w:t>FEES</w:t>
      </w:r>
    </w:p>
    <w:p w14:paraId="75420F06" w14:textId="77777777" w:rsidR="004F5D5A" w:rsidRDefault="00CD3121">
      <w:pPr>
        <w:numPr>
          <w:ilvl w:val="0"/>
          <w:numId w:val="4"/>
        </w:numPr>
      </w:pPr>
      <w:r>
        <w:rPr>
          <w:rFonts w:ascii="Calibri" w:hAnsi="Calibri"/>
        </w:rPr>
        <w:t xml:space="preserve">Grading Tournament Entry Fee: </w:t>
      </w:r>
      <w:r>
        <w:rPr>
          <w:rFonts w:ascii="Calibri" w:hAnsi="Calibri"/>
          <w:b/>
          <w:bCs/>
        </w:rPr>
        <w:t>£15 per team</w:t>
      </w:r>
    </w:p>
    <w:p w14:paraId="02475D35" w14:textId="77777777" w:rsidR="004F5D5A" w:rsidRDefault="00CD3121">
      <w:pPr>
        <w:numPr>
          <w:ilvl w:val="0"/>
          <w:numId w:val="4"/>
        </w:numPr>
        <w:rPr>
          <w:rFonts w:ascii="Calibri" w:hAnsi="Calibri"/>
          <w:sz w:val="36"/>
          <w:szCs w:val="36"/>
        </w:rPr>
      </w:pPr>
      <w:r>
        <w:rPr>
          <w:rFonts w:ascii="Calibri" w:hAnsi="Calibri"/>
        </w:rPr>
        <w:t xml:space="preserve">Summer League Entry Fee: </w:t>
      </w:r>
      <w:r>
        <w:rPr>
          <w:rFonts w:ascii="Calibri" w:hAnsi="Calibri"/>
          <w:b/>
        </w:rPr>
        <w:t>£20 per team</w:t>
      </w:r>
      <w:r>
        <w:rPr>
          <w:rFonts w:ascii="Calibri" w:hAnsi="Calibri"/>
        </w:rPr>
        <w:t>.</w:t>
      </w:r>
    </w:p>
    <w:p w14:paraId="06CF6FD5" w14:textId="77777777" w:rsidR="004F5D5A" w:rsidRDefault="00CD3121">
      <w:pPr>
        <w:numPr>
          <w:ilvl w:val="0"/>
          <w:numId w:val="4"/>
        </w:numPr>
        <w:rPr>
          <w:rFonts w:ascii="Calibri" w:hAnsi="Calibri"/>
          <w:sz w:val="36"/>
          <w:szCs w:val="36"/>
        </w:rPr>
      </w:pPr>
      <w:r>
        <w:rPr>
          <w:rFonts w:ascii="Calibri" w:hAnsi="Calibri"/>
        </w:rPr>
        <w:t xml:space="preserve">League Match Fees: </w:t>
      </w:r>
      <w:r>
        <w:rPr>
          <w:rFonts w:ascii="Calibri" w:hAnsi="Calibri"/>
          <w:b/>
        </w:rPr>
        <w:t>£20 per team per game</w:t>
      </w:r>
      <w:r>
        <w:rPr>
          <w:rFonts w:ascii="Calibri" w:hAnsi="Calibri"/>
        </w:rPr>
        <w:t xml:space="preserve"> </w:t>
      </w:r>
    </w:p>
    <w:p w14:paraId="5F01ECFC" w14:textId="77777777" w:rsidR="004F5D5A" w:rsidRDefault="00CD3121">
      <w:pPr>
        <w:numPr>
          <w:ilvl w:val="0"/>
          <w:numId w:val="4"/>
        </w:numPr>
        <w:rPr>
          <w:rFonts w:ascii="Calibri" w:hAnsi="Calibri"/>
        </w:rPr>
      </w:pPr>
      <w:r>
        <w:rPr>
          <w:rFonts w:ascii="Calibri" w:hAnsi="Calibri"/>
        </w:rPr>
        <w:t>Fees to be paid via BACS, ref the club name, using the following details:</w:t>
      </w:r>
      <w:r>
        <w:rPr>
          <w:rFonts w:ascii="Calibri" w:hAnsi="Calibri"/>
        </w:rPr>
        <w:br/>
      </w:r>
      <w:r>
        <w:rPr>
          <w:rFonts w:ascii="Calibri" w:hAnsi="Calibri"/>
          <w:b/>
          <w:bCs/>
        </w:rPr>
        <w:t>Sort Code:</w:t>
      </w:r>
      <w:r>
        <w:rPr>
          <w:rFonts w:ascii="Calibri" w:hAnsi="Calibri"/>
        </w:rPr>
        <w:t xml:space="preserve"> 08-92-99 </w:t>
      </w:r>
      <w:r>
        <w:rPr>
          <w:rFonts w:ascii="Calibri" w:hAnsi="Calibri"/>
          <w:b/>
          <w:bCs/>
        </w:rPr>
        <w:t>Account no.:</w:t>
      </w:r>
      <w:r>
        <w:rPr>
          <w:rFonts w:ascii="Calibri" w:hAnsi="Calibri"/>
        </w:rPr>
        <w:t xml:space="preserve"> 65231461 </w:t>
      </w:r>
      <w:r>
        <w:rPr>
          <w:rFonts w:ascii="Calibri" w:hAnsi="Calibri"/>
          <w:b/>
          <w:bCs/>
        </w:rPr>
        <w:t>Account name:</w:t>
      </w:r>
      <w:r>
        <w:rPr>
          <w:rFonts w:ascii="Calibri" w:hAnsi="Calibri"/>
        </w:rPr>
        <w:t xml:space="preserve"> South Staffs CNA</w:t>
      </w:r>
    </w:p>
    <w:p w14:paraId="67ED6FA1" w14:textId="77777777" w:rsidR="004F5D5A" w:rsidRDefault="00CD3121">
      <w:pPr>
        <w:spacing w:before="120"/>
        <w:rPr>
          <w:color w:val="2A6099"/>
          <w:sz w:val="32"/>
          <w:szCs w:val="32"/>
          <w:u w:val="single"/>
        </w:rPr>
      </w:pPr>
      <w:r>
        <w:rPr>
          <w:rFonts w:ascii="Calibri" w:hAnsi="Calibri"/>
          <w:b/>
          <w:color w:val="2A6099"/>
          <w:sz w:val="32"/>
          <w:szCs w:val="32"/>
          <w:u w:val="single"/>
        </w:rPr>
        <w:t>SUMMER LEAGUE TOURNAMENT</w:t>
      </w:r>
    </w:p>
    <w:p w14:paraId="1AE05A38" w14:textId="77777777" w:rsidR="004F5D5A" w:rsidRDefault="00CD3121">
      <w:pPr>
        <w:numPr>
          <w:ilvl w:val="0"/>
          <w:numId w:val="2"/>
        </w:numPr>
        <w:rPr>
          <w:rFonts w:ascii="Calibri" w:hAnsi="Calibri"/>
        </w:rPr>
      </w:pPr>
      <w:r>
        <w:rPr>
          <w:rFonts w:ascii="Calibri" w:hAnsi="Calibri"/>
        </w:rPr>
        <w:t xml:space="preserve">DATE: </w:t>
      </w:r>
      <w:r>
        <w:rPr>
          <w:rFonts w:ascii="Calibri" w:hAnsi="Calibri"/>
          <w:color w:val="C9211E"/>
        </w:rPr>
        <w:t>Wednesday 1st May 2024</w:t>
      </w:r>
    </w:p>
    <w:p w14:paraId="2BF1CAF2" w14:textId="77777777" w:rsidR="004F5D5A" w:rsidRDefault="00CD3121">
      <w:pPr>
        <w:numPr>
          <w:ilvl w:val="0"/>
          <w:numId w:val="2"/>
        </w:numPr>
        <w:rPr>
          <w:rFonts w:ascii="Calibri" w:hAnsi="Calibri"/>
        </w:rPr>
      </w:pPr>
      <w:r>
        <w:rPr>
          <w:rFonts w:ascii="Calibri" w:hAnsi="Calibri"/>
        </w:rPr>
        <w:t>TIMES: 7pm to 9pm.</w:t>
      </w:r>
    </w:p>
    <w:p w14:paraId="76036D05" w14:textId="77777777" w:rsidR="004F5D5A" w:rsidRDefault="00CD3121">
      <w:pPr>
        <w:numPr>
          <w:ilvl w:val="0"/>
          <w:numId w:val="2"/>
        </w:numPr>
        <w:rPr>
          <w:rFonts w:ascii="Calibri" w:hAnsi="Calibri"/>
        </w:rPr>
      </w:pPr>
      <w:r>
        <w:rPr>
          <w:rFonts w:ascii="Calibri" w:hAnsi="Calibri"/>
        </w:rPr>
        <w:t>VENUE: Phoenix Collegiate</w:t>
      </w:r>
    </w:p>
    <w:p w14:paraId="7C7A411D" w14:textId="77777777" w:rsidR="004F5D5A" w:rsidRDefault="00CD3121">
      <w:pPr>
        <w:spacing w:before="120"/>
        <w:rPr>
          <w:rFonts w:ascii="Calibri" w:hAnsi="Calibri"/>
          <w:b/>
          <w:sz w:val="28"/>
          <w:szCs w:val="28"/>
        </w:rPr>
      </w:pPr>
      <w:r>
        <w:rPr>
          <w:rFonts w:ascii="Calibri" w:hAnsi="Calibri"/>
          <w:b/>
          <w:sz w:val="28"/>
          <w:szCs w:val="28"/>
        </w:rPr>
        <w:t>TOURNAMENT FORMAT (</w:t>
      </w:r>
      <w:r>
        <w:rPr>
          <w:rFonts w:ascii="Calibri" w:hAnsi="Calibri"/>
          <w:sz w:val="28"/>
          <w:szCs w:val="28"/>
        </w:rPr>
        <w:t>general information)</w:t>
      </w:r>
    </w:p>
    <w:p w14:paraId="7920EFBD" w14:textId="77777777" w:rsidR="004F5D5A" w:rsidRDefault="00CD3121">
      <w:pPr>
        <w:numPr>
          <w:ilvl w:val="0"/>
          <w:numId w:val="2"/>
        </w:numPr>
        <w:spacing w:after="120"/>
        <w:rPr>
          <w:rFonts w:ascii="Calibri" w:hAnsi="Calibri"/>
        </w:rPr>
      </w:pPr>
      <w:r>
        <w:rPr>
          <w:rFonts w:ascii="Calibri" w:hAnsi="Calibri"/>
        </w:rPr>
        <w:t>Final Format to be confirmed following entry closing date</w:t>
      </w:r>
      <w:r>
        <w:rPr>
          <w:rFonts w:ascii="Calibri" w:hAnsi="Calibri"/>
          <w:b/>
        </w:rPr>
        <w:t xml:space="preserve"> Friday 12</w:t>
      </w:r>
      <w:r>
        <w:rPr>
          <w:rFonts w:ascii="Calibri" w:hAnsi="Calibri"/>
          <w:b/>
          <w:vertAlign w:val="superscript"/>
        </w:rPr>
        <w:t>th</w:t>
      </w:r>
      <w:r>
        <w:rPr>
          <w:rFonts w:ascii="Calibri" w:hAnsi="Calibri"/>
          <w:b/>
        </w:rPr>
        <w:t xml:space="preserve"> April 2024</w:t>
      </w:r>
    </w:p>
    <w:p w14:paraId="7F9A2FC0" w14:textId="77777777" w:rsidR="004F5D5A" w:rsidRDefault="00CD3121">
      <w:pPr>
        <w:numPr>
          <w:ilvl w:val="0"/>
          <w:numId w:val="2"/>
        </w:numPr>
        <w:spacing w:after="120"/>
      </w:pPr>
      <w:r>
        <w:rPr>
          <w:rFonts w:ascii="Calibri" w:hAnsi="Calibri"/>
          <w:color w:val="000000"/>
        </w:rPr>
        <w:t>Each game will consist of 4 MINUTES EACH-WAY with a STRAIGHT TURN-AROUND AT HALF-TIME and 2 minutes between rounds (each round will take 10 minutes).</w:t>
      </w:r>
    </w:p>
    <w:p w14:paraId="5926CFF6" w14:textId="77777777" w:rsidR="004F5D5A" w:rsidRDefault="00CD3121">
      <w:pPr>
        <w:numPr>
          <w:ilvl w:val="0"/>
          <w:numId w:val="3"/>
        </w:numPr>
        <w:rPr>
          <w:rFonts w:ascii="Calibri" w:hAnsi="Calibri"/>
        </w:rPr>
      </w:pPr>
      <w:r>
        <w:rPr>
          <w:rFonts w:ascii="Calibri" w:hAnsi="Calibri"/>
        </w:rPr>
        <w:t>The umpires will be organised centrally.</w:t>
      </w:r>
    </w:p>
    <w:p w14:paraId="4104E9E8" w14:textId="77777777" w:rsidR="004F5D5A" w:rsidRDefault="00CD3121">
      <w:pPr>
        <w:spacing w:before="120"/>
        <w:rPr>
          <w:sz w:val="28"/>
          <w:szCs w:val="28"/>
        </w:rPr>
      </w:pPr>
      <w:r>
        <w:rPr>
          <w:rFonts w:ascii="Calibri" w:hAnsi="Calibri"/>
          <w:b/>
          <w:sz w:val="28"/>
          <w:szCs w:val="28"/>
        </w:rPr>
        <w:t>LEAGUE DIVISIONS</w:t>
      </w:r>
    </w:p>
    <w:p w14:paraId="748E4571" w14:textId="77777777" w:rsidR="004F5D5A" w:rsidRDefault="00CD3121">
      <w:pPr>
        <w:numPr>
          <w:ilvl w:val="0"/>
          <w:numId w:val="3"/>
        </w:numPr>
      </w:pPr>
      <w:r>
        <w:rPr>
          <w:rFonts w:ascii="Calibri" w:hAnsi="Calibri"/>
        </w:rPr>
        <w:t>The final placings in the Tournament will determine which teams play in each of the Divisions of the Summer League.</w:t>
      </w:r>
    </w:p>
    <w:p w14:paraId="110AE9ED" w14:textId="77777777" w:rsidR="004F5D5A" w:rsidRDefault="00CD3121">
      <w:r>
        <w:rPr>
          <w:rFonts w:ascii="Calibri" w:hAnsi="Calibri"/>
          <w:b/>
          <w:sz w:val="28"/>
          <w:szCs w:val="28"/>
        </w:rPr>
        <w:t xml:space="preserve"> </w:t>
      </w:r>
      <w:r>
        <w:rPr>
          <w:rFonts w:ascii="Calibri" w:hAnsi="Calibri"/>
          <w:b/>
          <w:color w:val="2A6099"/>
          <w:sz w:val="32"/>
          <w:szCs w:val="32"/>
          <w:u w:val="single"/>
        </w:rPr>
        <w:t>LEAGUE COMPETITION</w:t>
      </w:r>
    </w:p>
    <w:p w14:paraId="6ABCF5E6" w14:textId="77777777" w:rsidR="004F5D5A" w:rsidRDefault="00CD3121">
      <w:pPr>
        <w:spacing w:before="120"/>
        <w:rPr>
          <w:rFonts w:ascii="Calibri" w:hAnsi="Calibri"/>
        </w:rPr>
      </w:pPr>
      <w:r>
        <w:rPr>
          <w:rFonts w:ascii="Calibri" w:hAnsi="Calibri"/>
          <w:b/>
        </w:rPr>
        <w:t>DATES:</w:t>
      </w:r>
      <w:r>
        <w:rPr>
          <w:rFonts w:ascii="Calibri" w:hAnsi="Calibri"/>
        </w:rPr>
        <w:t xml:space="preserve"> Wednesdays:  </w:t>
      </w:r>
      <w:r>
        <w:rPr>
          <w:rFonts w:ascii="Calibri" w:hAnsi="Calibri"/>
          <w:b/>
          <w:bCs/>
          <w:color w:val="158466"/>
        </w:rPr>
        <w:t>May</w:t>
      </w:r>
      <w:r>
        <w:rPr>
          <w:rFonts w:ascii="Calibri" w:hAnsi="Calibri"/>
          <w:color w:val="158466"/>
        </w:rPr>
        <w:t xml:space="preserve"> 15</w:t>
      </w:r>
      <w:r>
        <w:rPr>
          <w:rFonts w:ascii="Calibri" w:hAnsi="Calibri"/>
          <w:color w:val="158466"/>
          <w:vertAlign w:val="superscript"/>
        </w:rPr>
        <w:t>th</w:t>
      </w:r>
      <w:r>
        <w:rPr>
          <w:rFonts w:ascii="Calibri" w:hAnsi="Calibri"/>
          <w:color w:val="158466"/>
        </w:rPr>
        <w:t xml:space="preserve"> and 22</w:t>
      </w:r>
      <w:r>
        <w:rPr>
          <w:rFonts w:ascii="Calibri" w:hAnsi="Calibri"/>
          <w:color w:val="158466"/>
          <w:vertAlign w:val="superscript"/>
        </w:rPr>
        <w:t>nd</w:t>
      </w:r>
      <w:r>
        <w:rPr>
          <w:rFonts w:ascii="Calibri" w:hAnsi="Calibri"/>
          <w:color w:val="158466"/>
        </w:rPr>
        <w:t xml:space="preserve">. </w:t>
      </w:r>
      <w:r>
        <w:rPr>
          <w:rFonts w:ascii="Calibri" w:hAnsi="Calibri"/>
          <w:b/>
          <w:bCs/>
          <w:color w:val="158466"/>
        </w:rPr>
        <w:t>June</w:t>
      </w:r>
      <w:r>
        <w:rPr>
          <w:rFonts w:ascii="Calibri" w:hAnsi="Calibri"/>
          <w:color w:val="158466"/>
        </w:rPr>
        <w:t xml:space="preserve"> 5th/12th/19th/26th. </w:t>
      </w:r>
      <w:r>
        <w:rPr>
          <w:rFonts w:ascii="Calibri" w:hAnsi="Calibri"/>
          <w:b/>
          <w:bCs/>
          <w:color w:val="158466"/>
        </w:rPr>
        <w:t xml:space="preserve">July </w:t>
      </w:r>
      <w:r>
        <w:rPr>
          <w:rFonts w:ascii="Calibri" w:hAnsi="Calibri"/>
          <w:color w:val="158466"/>
        </w:rPr>
        <w:t>3rd/10th/17th.</w:t>
      </w:r>
      <w:r>
        <w:rPr>
          <w:rFonts w:ascii="Calibri" w:hAnsi="Calibri"/>
        </w:rPr>
        <w:t xml:space="preserve"> Depending upon the size of entry, </w:t>
      </w:r>
      <w:r>
        <w:rPr>
          <w:rFonts w:ascii="Calibri" w:hAnsi="Calibri"/>
          <w:u w:val="single"/>
        </w:rPr>
        <w:t>which may have to be limited</w:t>
      </w:r>
      <w:r>
        <w:rPr>
          <w:rFonts w:ascii="Calibri" w:hAnsi="Calibri"/>
        </w:rPr>
        <w:t>, it is hoped that the last 2 July dates can be kept as reserve dates.</w:t>
      </w:r>
    </w:p>
    <w:p w14:paraId="6E32595C" w14:textId="77777777" w:rsidR="004F5D5A" w:rsidRDefault="00CD3121">
      <w:pPr>
        <w:spacing w:before="120"/>
        <w:rPr>
          <w:rFonts w:ascii="Calibri" w:hAnsi="Calibri"/>
        </w:rPr>
      </w:pPr>
      <w:r>
        <w:rPr>
          <w:rFonts w:ascii="Calibri" w:hAnsi="Calibri"/>
          <w:b/>
        </w:rPr>
        <w:t>TIMES:</w:t>
      </w:r>
      <w:r>
        <w:rPr>
          <w:rFonts w:ascii="Calibri" w:hAnsi="Calibri"/>
        </w:rPr>
        <w:t xml:space="preserve"> Rounds at 7pm and 8pm. </w:t>
      </w:r>
    </w:p>
    <w:p w14:paraId="1C9B1257" w14:textId="77777777" w:rsidR="004F5D5A" w:rsidRDefault="00CD3121">
      <w:pPr>
        <w:spacing w:before="120"/>
        <w:rPr>
          <w:rFonts w:ascii="Calibri" w:hAnsi="Calibri"/>
          <w:b/>
          <w:sz w:val="32"/>
          <w:szCs w:val="32"/>
        </w:rPr>
      </w:pPr>
      <w:r>
        <w:rPr>
          <w:rFonts w:ascii="Calibri" w:hAnsi="Calibri"/>
          <w:b/>
        </w:rPr>
        <w:t>VENUE:</w:t>
      </w:r>
      <w:r>
        <w:rPr>
          <w:rFonts w:ascii="Calibri" w:hAnsi="Calibri"/>
        </w:rPr>
        <w:t xml:space="preserve"> </w:t>
      </w:r>
      <w:r>
        <w:rPr>
          <w:rFonts w:ascii="Calibri" w:hAnsi="Calibri"/>
          <w:color w:val="FF0000"/>
        </w:rPr>
        <w:t>Phoenix Collegiate, Clarkes Lane, West Bromwich, B71 2BX</w:t>
      </w:r>
    </w:p>
    <w:p w14:paraId="041B4716" w14:textId="77777777" w:rsidR="004F5D5A" w:rsidRDefault="00CD3121">
      <w:pPr>
        <w:rPr>
          <w:u w:val="single"/>
        </w:rPr>
      </w:pPr>
      <w:r>
        <w:rPr>
          <w:rFonts w:ascii="Calibri" w:hAnsi="Calibri"/>
          <w:b/>
          <w:sz w:val="32"/>
          <w:szCs w:val="32"/>
          <w:u w:val="single"/>
        </w:rPr>
        <w:t>Organisation of League</w:t>
      </w:r>
    </w:p>
    <w:p w14:paraId="2582C24D" w14:textId="77777777" w:rsidR="004F5D5A" w:rsidRDefault="00CD3121">
      <w:pPr>
        <w:numPr>
          <w:ilvl w:val="0"/>
          <w:numId w:val="1"/>
        </w:numPr>
        <w:rPr>
          <w:rFonts w:ascii="Calibri" w:hAnsi="Calibri"/>
        </w:rPr>
      </w:pPr>
      <w:r>
        <w:rPr>
          <w:rFonts w:ascii="Calibri" w:hAnsi="Calibri"/>
        </w:rPr>
        <w:t>Based on the results of the Tournament, teams will be placed into an appropriate number of broadly ability focussed Divisions</w:t>
      </w:r>
    </w:p>
    <w:p w14:paraId="2464DD5D" w14:textId="77777777" w:rsidR="004F5D5A" w:rsidRDefault="00CD3121">
      <w:pPr>
        <w:numPr>
          <w:ilvl w:val="0"/>
          <w:numId w:val="1"/>
        </w:numPr>
        <w:rPr>
          <w:rFonts w:ascii="Calibri" w:hAnsi="Calibri"/>
        </w:rPr>
      </w:pPr>
      <w:r>
        <w:rPr>
          <w:rFonts w:ascii="Calibri" w:hAnsi="Calibri"/>
        </w:rPr>
        <w:t xml:space="preserve">The first round each week will start at 7pm. </w:t>
      </w:r>
    </w:p>
    <w:p w14:paraId="4C8D0703" w14:textId="77777777" w:rsidR="004F5D5A" w:rsidRDefault="00CD3121">
      <w:pPr>
        <w:numPr>
          <w:ilvl w:val="0"/>
          <w:numId w:val="1"/>
        </w:numPr>
        <w:rPr>
          <w:rFonts w:ascii="Calibri" w:hAnsi="Calibri"/>
        </w:rPr>
      </w:pPr>
      <w:r>
        <w:rPr>
          <w:rFonts w:ascii="Calibri" w:hAnsi="Calibri"/>
        </w:rPr>
        <w:t>All personnel must be off the premise by 9pm</w:t>
      </w:r>
    </w:p>
    <w:p w14:paraId="58162F72" w14:textId="49834FE5" w:rsidR="004F5D5A" w:rsidRPr="00CD3121" w:rsidRDefault="00CD3121" w:rsidP="00CD3121">
      <w:pPr>
        <w:numPr>
          <w:ilvl w:val="0"/>
          <w:numId w:val="1"/>
        </w:numPr>
        <w:rPr>
          <w:rFonts w:ascii="Calibri" w:hAnsi="Calibri"/>
        </w:rPr>
      </w:pPr>
      <w:r>
        <w:rPr>
          <w:rFonts w:ascii="Calibri" w:hAnsi="Calibri"/>
        </w:rPr>
        <w:t>Umpires will be organised centrally.</w:t>
      </w:r>
    </w:p>
    <w:p w14:paraId="6627094B" w14:textId="77777777" w:rsidR="004F5D5A" w:rsidRDefault="00CD3121">
      <w:pPr>
        <w:rPr>
          <w:rFonts w:ascii="Calibri" w:hAnsi="Calibri"/>
        </w:rPr>
      </w:pPr>
      <w:r>
        <w:rPr>
          <w:rFonts w:ascii="Calibri" w:hAnsi="Calibri"/>
        </w:rPr>
        <w:t xml:space="preserve">South Staffs Organising Committee                 </w:t>
      </w:r>
    </w:p>
    <w:p w14:paraId="029C7D22" w14:textId="77777777" w:rsidR="004F5D5A" w:rsidRDefault="00000000">
      <w:pPr>
        <w:rPr>
          <w:rFonts w:ascii="Calibri" w:hAnsi="Calibri"/>
        </w:rPr>
      </w:pPr>
      <w:hyperlink r:id="rId9">
        <w:r w:rsidR="00CD3121">
          <w:rPr>
            <w:rStyle w:val="Hyperlink"/>
          </w:rPr>
          <w:t>sscnaperformance@gmail.com</w:t>
        </w:r>
      </w:hyperlink>
    </w:p>
    <w:sectPr w:rsidR="004F5D5A">
      <w:headerReference w:type="even" r:id="rId10"/>
      <w:headerReference w:type="default" r:id="rId11"/>
      <w:footerReference w:type="even" r:id="rId12"/>
      <w:footerReference w:type="default" r:id="rId13"/>
      <w:headerReference w:type="first" r:id="rId14"/>
      <w:footerReference w:type="first" r:id="rId15"/>
      <w:pgSz w:w="11906" w:h="16838"/>
      <w:pgMar w:top="720" w:right="1440" w:bottom="72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66EC" w14:textId="77777777" w:rsidR="00892E12" w:rsidRDefault="00892E12" w:rsidP="00CD3121">
      <w:r>
        <w:separator/>
      </w:r>
    </w:p>
  </w:endnote>
  <w:endnote w:type="continuationSeparator" w:id="0">
    <w:p w14:paraId="34656DA4" w14:textId="77777777" w:rsidR="00892E12" w:rsidRDefault="00892E12" w:rsidP="00CD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E8B" w14:textId="77777777" w:rsidR="00CD3121" w:rsidRDefault="00CD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F27D" w14:textId="51A14F99" w:rsidR="00CD3121" w:rsidRDefault="00CD3121">
    <w:pPr>
      <w:pStyle w:val="Footer"/>
    </w:pPr>
    <w:r>
      <w:rPr>
        <w:noProof/>
      </w:rPr>
      <mc:AlternateContent>
        <mc:Choice Requires="wps">
          <w:drawing>
            <wp:anchor distT="0" distB="0" distL="114300" distR="114300" simplePos="0" relativeHeight="251658240" behindDoc="0" locked="0" layoutInCell="0" allowOverlap="1" wp14:anchorId="4BAE9627" wp14:editId="1DF4C11E">
              <wp:simplePos x="0" y="0"/>
              <wp:positionH relativeFrom="page">
                <wp:posOffset>0</wp:posOffset>
              </wp:positionH>
              <wp:positionV relativeFrom="page">
                <wp:posOffset>10227945</wp:posOffset>
              </wp:positionV>
              <wp:extent cx="7560310" cy="273685"/>
              <wp:effectExtent l="0" t="0" r="2540" b="4445"/>
              <wp:wrapNone/>
              <wp:docPr id="3" name="MSIPCMebd9484db671843cc97c1c55"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4D71" w14:textId="16E894C9" w:rsidR="00CD3121" w:rsidRPr="00CD3121" w:rsidRDefault="00CD3121" w:rsidP="00CD3121">
                          <w:pPr>
                            <w:jc w:val="center"/>
                            <w:rPr>
                              <w:rFonts w:ascii="Calibri" w:hAnsi="Calibri" w:cs="Calibri"/>
                              <w:color w:val="000000"/>
                              <w:sz w:val="20"/>
                            </w:rPr>
                          </w:pPr>
                          <w:r w:rsidRPr="00CD3121">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E9627" id="_x0000_t202" coordsize="21600,21600" o:spt="202" path="m,l,21600r21600,l21600,xe">
              <v:stroke joinstyle="miter"/>
              <v:path gradientshapeok="t" o:connecttype="rect"/>
            </v:shapetype>
            <v:shape id="MSIPCMebd9484db671843cc97c1c55" o:spid="_x0000_s1026" type="#_x0000_t202" alt="{&quot;HashCode&quot;:-1264847310,&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0B354D71" w14:textId="16E894C9" w:rsidR="00CD3121" w:rsidRPr="00CD3121" w:rsidRDefault="00CD3121" w:rsidP="00CD3121">
                    <w:pPr>
                      <w:jc w:val="center"/>
                      <w:rPr>
                        <w:rFonts w:ascii="Calibri" w:hAnsi="Calibri" w:cs="Calibri"/>
                        <w:color w:val="000000"/>
                        <w:sz w:val="20"/>
                      </w:rPr>
                    </w:pPr>
                    <w:r w:rsidRPr="00CD3121">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498C" w14:textId="77777777" w:rsidR="00CD3121" w:rsidRDefault="00CD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16A4" w14:textId="77777777" w:rsidR="00892E12" w:rsidRDefault="00892E12" w:rsidP="00CD3121">
      <w:r>
        <w:separator/>
      </w:r>
    </w:p>
  </w:footnote>
  <w:footnote w:type="continuationSeparator" w:id="0">
    <w:p w14:paraId="53C7D03F" w14:textId="77777777" w:rsidR="00892E12" w:rsidRDefault="00892E12" w:rsidP="00CD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0872" w14:textId="77777777" w:rsidR="00CD3121" w:rsidRDefault="00CD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703B" w14:textId="77777777" w:rsidR="00CD3121" w:rsidRDefault="00CD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D246" w14:textId="77777777" w:rsidR="00CD3121" w:rsidRDefault="00CD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75C3"/>
    <w:multiLevelType w:val="multilevel"/>
    <w:tmpl w:val="3C96C43C"/>
    <w:lvl w:ilvl="0">
      <w:start w:val="1"/>
      <w:numFmt w:val="bullet"/>
      <w:lvlText w:val=""/>
      <w:lvlJc w:val="left"/>
      <w:pPr>
        <w:tabs>
          <w:tab w:val="num" w:pos="288"/>
        </w:tabs>
        <w:ind w:left="288" w:hanging="288"/>
      </w:pPr>
      <w:rPr>
        <w:rFonts w:ascii="Symbol" w:hAnsi="Symbol" w:cs="Symbol" w:hint="default"/>
      </w:rPr>
    </w:lvl>
    <w:lvl w:ilvl="1">
      <w:start w:val="1"/>
      <w:numFmt w:val="bullet"/>
      <w:lvlText w:val=""/>
      <w:lvlJc w:val="left"/>
      <w:pPr>
        <w:tabs>
          <w:tab w:val="num" w:pos="1296"/>
        </w:tabs>
        <w:ind w:left="1296" w:hanging="216"/>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E95217B"/>
    <w:multiLevelType w:val="multilevel"/>
    <w:tmpl w:val="4A9816EE"/>
    <w:lvl w:ilvl="0">
      <w:start w:val="1"/>
      <w:numFmt w:val="bullet"/>
      <w:lvlText w:val=""/>
      <w:lvlJc w:val="left"/>
      <w:pPr>
        <w:tabs>
          <w:tab w:val="num" w:pos="216"/>
        </w:tabs>
        <w:ind w:left="216" w:hanging="216"/>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A311A43"/>
    <w:multiLevelType w:val="multilevel"/>
    <w:tmpl w:val="44E69BD0"/>
    <w:lvl w:ilvl="0">
      <w:start w:val="1"/>
      <w:numFmt w:val="bullet"/>
      <w:lvlText w:val=""/>
      <w:lvlJc w:val="left"/>
      <w:pPr>
        <w:tabs>
          <w:tab w:val="num" w:pos="288"/>
        </w:tabs>
        <w:ind w:left="288" w:hanging="28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431817"/>
    <w:multiLevelType w:val="multilevel"/>
    <w:tmpl w:val="9F78627C"/>
    <w:lvl w:ilvl="0">
      <w:start w:val="1"/>
      <w:numFmt w:val="bullet"/>
      <w:lvlText w:val=""/>
      <w:lvlJc w:val="left"/>
      <w:pPr>
        <w:tabs>
          <w:tab w:val="num" w:pos="216"/>
        </w:tabs>
        <w:ind w:left="216" w:hanging="216"/>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F9D7E3F"/>
    <w:multiLevelType w:val="multilevel"/>
    <w:tmpl w:val="F8BA8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7277245">
    <w:abstractNumId w:val="2"/>
  </w:num>
  <w:num w:numId="2" w16cid:durableId="2119257883">
    <w:abstractNumId w:val="0"/>
  </w:num>
  <w:num w:numId="3" w16cid:durableId="504513209">
    <w:abstractNumId w:val="1"/>
  </w:num>
  <w:num w:numId="4" w16cid:durableId="510921144">
    <w:abstractNumId w:val="3"/>
  </w:num>
  <w:num w:numId="5" w16cid:durableId="996767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A"/>
    <w:rsid w:val="00294E8C"/>
    <w:rsid w:val="004F5D5A"/>
    <w:rsid w:val="0080009A"/>
    <w:rsid w:val="00892E12"/>
    <w:rsid w:val="00CD31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18C2"/>
  <w15:docId w15:val="{A9DF0329-11D0-4A23-9CA9-A4DA60C9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rsid w:val="0089377A"/>
    <w:rPr>
      <w:rFonts w:ascii="Calibri" w:hAnsi="Calibri" w:cs="Calibri"/>
      <w:color w:val="000000"/>
      <w:sz w:val="24"/>
      <w:szCs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89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121"/>
    <w:pPr>
      <w:tabs>
        <w:tab w:val="center" w:pos="4513"/>
        <w:tab w:val="right" w:pos="9026"/>
      </w:tabs>
    </w:pPr>
  </w:style>
  <w:style w:type="character" w:customStyle="1" w:styleId="HeaderChar">
    <w:name w:val="Header Char"/>
    <w:basedOn w:val="DefaultParagraphFont"/>
    <w:link w:val="Header"/>
    <w:rsid w:val="00CD3121"/>
    <w:rPr>
      <w:sz w:val="24"/>
      <w:szCs w:val="24"/>
    </w:rPr>
  </w:style>
  <w:style w:type="paragraph" w:styleId="Footer">
    <w:name w:val="footer"/>
    <w:basedOn w:val="Normal"/>
    <w:link w:val="FooterChar"/>
    <w:rsid w:val="00CD3121"/>
    <w:pPr>
      <w:tabs>
        <w:tab w:val="center" w:pos="4513"/>
        <w:tab w:val="right" w:pos="9026"/>
      </w:tabs>
    </w:pPr>
  </w:style>
  <w:style w:type="character" w:customStyle="1" w:styleId="FooterChar">
    <w:name w:val="Footer Char"/>
    <w:basedOn w:val="DefaultParagraphFont"/>
    <w:link w:val="Footer"/>
    <w:rsid w:val="00CD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cnaperformanc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Brown, Sarah (FIS OC Birmingham)</cp:lastModifiedBy>
  <cp:revision>4</cp:revision>
  <cp:lastPrinted>2017-04-24T11:59:00Z</cp:lastPrinted>
  <dcterms:created xsi:type="dcterms:W3CDTF">2024-03-21T14:44:00Z</dcterms:created>
  <dcterms:modified xsi:type="dcterms:W3CDTF">2024-03-21T14:47:00Z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2024-03-21T14:43:52Z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dfcf5c8a-9a5e-4ff4-98f7-c93f72dfab10</vt:lpwstr>
  </property>
  <property fmtid="{D5CDD505-2E9C-101B-9397-08002B2CF9AE}" pid="8" name="MSIP_Label_f9af038e-07b4-4369-a678-c835687cb272_ContentBits">
    <vt:lpwstr>2</vt:lpwstr>
  </property>
</Properties>
</file>