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0B7E" w14:textId="77777777" w:rsidR="00E5031B" w:rsidRPr="00060A34" w:rsidRDefault="00583D11" w:rsidP="00E5031B">
      <w:pPr>
        <w:jc w:val="center"/>
        <w:rPr>
          <w:b/>
          <w:sz w:val="22"/>
          <w:szCs w:val="22"/>
        </w:rPr>
      </w:pPr>
      <w:r w:rsidRPr="00060A34">
        <w:rPr>
          <w:noProof/>
          <w:sz w:val="22"/>
          <w:szCs w:val="22"/>
        </w:rPr>
        <w:drawing>
          <wp:anchor distT="0" distB="0" distL="114300" distR="114300" simplePos="0" relativeHeight="251659264" behindDoc="0" locked="0" layoutInCell="1" allowOverlap="1" wp14:anchorId="5F7032E4" wp14:editId="6E5D2B5E">
            <wp:simplePos x="0" y="0"/>
            <wp:positionH relativeFrom="column">
              <wp:posOffset>5486400</wp:posOffset>
            </wp:positionH>
            <wp:positionV relativeFrom="paragraph">
              <wp:posOffset>-360475</wp:posOffset>
            </wp:positionV>
            <wp:extent cx="1092200" cy="1308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2200" cy="1308100"/>
                    </a:xfrm>
                    <a:prstGeom prst="rect">
                      <a:avLst/>
                    </a:prstGeom>
                  </pic:spPr>
                </pic:pic>
              </a:graphicData>
            </a:graphic>
          </wp:anchor>
        </w:drawing>
      </w:r>
      <w:r w:rsidR="00E5031B" w:rsidRPr="00060A34">
        <w:rPr>
          <w:b/>
          <w:sz w:val="22"/>
          <w:szCs w:val="22"/>
        </w:rPr>
        <w:t>S</w:t>
      </w:r>
      <w:r w:rsidRPr="00060A34">
        <w:rPr>
          <w:b/>
          <w:sz w:val="22"/>
          <w:szCs w:val="22"/>
        </w:rPr>
        <w:t>outh Staffordshire County Netball</w:t>
      </w:r>
    </w:p>
    <w:p w14:paraId="451AF30A" w14:textId="1C7F2566" w:rsidR="003E6566" w:rsidRDefault="00ED69A4" w:rsidP="00517000">
      <w:pPr>
        <w:jc w:val="center"/>
        <w:rPr>
          <w:b/>
          <w:sz w:val="22"/>
          <w:szCs w:val="22"/>
        </w:rPr>
      </w:pPr>
      <w:r>
        <w:rPr>
          <w:b/>
          <w:sz w:val="22"/>
          <w:szCs w:val="22"/>
        </w:rPr>
        <w:t xml:space="preserve">      Performance identification</w:t>
      </w:r>
      <w:r w:rsidR="00517000">
        <w:rPr>
          <w:b/>
          <w:sz w:val="22"/>
          <w:szCs w:val="22"/>
        </w:rPr>
        <w:t xml:space="preserve"> Policy</w:t>
      </w:r>
      <w:r w:rsidR="0096177C">
        <w:rPr>
          <w:b/>
          <w:sz w:val="22"/>
          <w:szCs w:val="22"/>
        </w:rPr>
        <w:tab/>
      </w:r>
    </w:p>
    <w:p w14:paraId="1496E08B" w14:textId="5E89CA00" w:rsidR="000E6738" w:rsidRDefault="000E6738" w:rsidP="00517000">
      <w:pPr>
        <w:jc w:val="center"/>
        <w:rPr>
          <w:b/>
          <w:sz w:val="22"/>
          <w:szCs w:val="22"/>
        </w:rPr>
      </w:pPr>
    </w:p>
    <w:p w14:paraId="67175084" w14:textId="0478D516" w:rsidR="000E6738" w:rsidRDefault="000E6738" w:rsidP="00517000">
      <w:pPr>
        <w:jc w:val="center"/>
        <w:rPr>
          <w:b/>
          <w:sz w:val="22"/>
          <w:szCs w:val="22"/>
        </w:rPr>
      </w:pPr>
    </w:p>
    <w:p w14:paraId="2A936D82" w14:textId="77777777" w:rsidR="000E6738" w:rsidRPr="00060A34" w:rsidRDefault="000E6738" w:rsidP="00517000">
      <w:pPr>
        <w:jc w:val="center"/>
        <w:rPr>
          <w:sz w:val="22"/>
          <w:szCs w:val="22"/>
        </w:rPr>
      </w:pPr>
    </w:p>
    <w:tbl>
      <w:tblPr>
        <w:tblStyle w:val="TableGrid"/>
        <w:tblW w:w="0" w:type="auto"/>
        <w:tblLook w:val="04A0" w:firstRow="1" w:lastRow="0" w:firstColumn="1" w:lastColumn="0" w:noHBand="0" w:noVBand="1"/>
      </w:tblPr>
      <w:tblGrid>
        <w:gridCol w:w="1384"/>
        <w:gridCol w:w="2410"/>
        <w:gridCol w:w="6888"/>
      </w:tblGrid>
      <w:tr w:rsidR="000E6738" w14:paraId="3E8ED48B" w14:textId="77777777" w:rsidTr="000E6738">
        <w:tc>
          <w:tcPr>
            <w:tcW w:w="1384" w:type="dxa"/>
          </w:tcPr>
          <w:p w14:paraId="723D6FE5" w14:textId="234FBA7F" w:rsidR="000E6738" w:rsidRDefault="000E6738">
            <w:pPr>
              <w:rPr>
                <w:b/>
                <w:sz w:val="22"/>
                <w:szCs w:val="22"/>
              </w:rPr>
            </w:pPr>
            <w:r>
              <w:rPr>
                <w:b/>
                <w:sz w:val="22"/>
                <w:szCs w:val="22"/>
              </w:rPr>
              <w:t>1.</w:t>
            </w:r>
          </w:p>
        </w:tc>
        <w:tc>
          <w:tcPr>
            <w:tcW w:w="2410" w:type="dxa"/>
          </w:tcPr>
          <w:p w14:paraId="39FAA1FF" w14:textId="71A8C7C9" w:rsidR="000E6738" w:rsidRDefault="000E6738">
            <w:pPr>
              <w:rPr>
                <w:b/>
                <w:sz w:val="22"/>
                <w:szCs w:val="22"/>
              </w:rPr>
            </w:pPr>
            <w:r>
              <w:rPr>
                <w:b/>
                <w:sz w:val="22"/>
                <w:szCs w:val="22"/>
              </w:rPr>
              <w:t>Purpose &amp; Scope of policy</w:t>
            </w:r>
          </w:p>
        </w:tc>
        <w:tc>
          <w:tcPr>
            <w:tcW w:w="6888" w:type="dxa"/>
          </w:tcPr>
          <w:p w14:paraId="2E3FD80B" w14:textId="72A93DD5" w:rsidR="000E6738" w:rsidRDefault="00515849">
            <w:pPr>
              <w:rPr>
                <w:bCs/>
                <w:sz w:val="22"/>
                <w:szCs w:val="22"/>
              </w:rPr>
            </w:pPr>
            <w:r>
              <w:rPr>
                <w:bCs/>
                <w:sz w:val="22"/>
                <w:szCs w:val="22"/>
              </w:rPr>
              <w:t xml:space="preserve">This </w:t>
            </w:r>
            <w:r w:rsidR="00ED69A4">
              <w:rPr>
                <w:bCs/>
                <w:sz w:val="22"/>
                <w:szCs w:val="22"/>
              </w:rPr>
              <w:t>performance identification</w:t>
            </w:r>
            <w:r>
              <w:rPr>
                <w:bCs/>
                <w:sz w:val="22"/>
                <w:szCs w:val="22"/>
              </w:rPr>
              <w:t xml:space="preserve"> policy sets out how netball athletes (Athletes) are selected by South Staffordshire County Netball Association</w:t>
            </w:r>
            <w:r w:rsidR="00DC2412">
              <w:rPr>
                <w:bCs/>
                <w:sz w:val="22"/>
                <w:szCs w:val="22"/>
              </w:rPr>
              <w:t xml:space="preserve"> (SSCNA)</w:t>
            </w:r>
            <w:r>
              <w:rPr>
                <w:bCs/>
                <w:sz w:val="22"/>
                <w:szCs w:val="22"/>
              </w:rPr>
              <w:t xml:space="preserve"> into </w:t>
            </w:r>
            <w:r w:rsidR="008C14E4">
              <w:rPr>
                <w:bCs/>
                <w:sz w:val="22"/>
                <w:szCs w:val="22"/>
              </w:rPr>
              <w:t>County Academies including:</w:t>
            </w:r>
          </w:p>
          <w:p w14:paraId="2C96AFF3" w14:textId="1B728816" w:rsidR="008C14E4" w:rsidRDefault="008C14E4">
            <w:pPr>
              <w:rPr>
                <w:bCs/>
                <w:sz w:val="22"/>
                <w:szCs w:val="22"/>
              </w:rPr>
            </w:pPr>
          </w:p>
          <w:p w14:paraId="13DB74F5" w14:textId="4A94E19C" w:rsidR="008C14E4" w:rsidRDefault="008C14E4" w:rsidP="008C14E4">
            <w:pPr>
              <w:pStyle w:val="ListParagraph"/>
              <w:numPr>
                <w:ilvl w:val="0"/>
                <w:numId w:val="2"/>
              </w:numPr>
              <w:rPr>
                <w:bCs/>
                <w:sz w:val="22"/>
                <w:szCs w:val="22"/>
              </w:rPr>
            </w:pPr>
            <w:r>
              <w:rPr>
                <w:bCs/>
                <w:sz w:val="22"/>
                <w:szCs w:val="22"/>
              </w:rPr>
              <w:t>U13 County Academy</w:t>
            </w:r>
          </w:p>
          <w:p w14:paraId="4CA00872" w14:textId="5E24F85D" w:rsidR="008C14E4" w:rsidRPr="008C14E4" w:rsidRDefault="008C14E4" w:rsidP="008C14E4">
            <w:pPr>
              <w:pStyle w:val="ListParagraph"/>
              <w:numPr>
                <w:ilvl w:val="0"/>
                <w:numId w:val="2"/>
              </w:numPr>
              <w:rPr>
                <w:bCs/>
                <w:sz w:val="22"/>
                <w:szCs w:val="22"/>
              </w:rPr>
            </w:pPr>
            <w:r>
              <w:rPr>
                <w:bCs/>
                <w:sz w:val="22"/>
                <w:szCs w:val="22"/>
              </w:rPr>
              <w:t>U15 County Academy</w:t>
            </w:r>
          </w:p>
          <w:p w14:paraId="5F258C93" w14:textId="624FDB23" w:rsidR="008C14E4" w:rsidRPr="00515849" w:rsidRDefault="008C14E4">
            <w:pPr>
              <w:rPr>
                <w:bCs/>
                <w:sz w:val="22"/>
                <w:szCs w:val="22"/>
              </w:rPr>
            </w:pPr>
          </w:p>
        </w:tc>
      </w:tr>
      <w:tr w:rsidR="008C14E4" w14:paraId="63D28570" w14:textId="77777777" w:rsidTr="000E6738">
        <w:tc>
          <w:tcPr>
            <w:tcW w:w="1384" w:type="dxa"/>
          </w:tcPr>
          <w:p w14:paraId="70009EE5" w14:textId="46898F31" w:rsidR="008C14E4" w:rsidRDefault="008C14E4">
            <w:pPr>
              <w:rPr>
                <w:b/>
                <w:sz w:val="22"/>
                <w:szCs w:val="22"/>
              </w:rPr>
            </w:pPr>
            <w:r>
              <w:rPr>
                <w:b/>
                <w:sz w:val="22"/>
                <w:szCs w:val="22"/>
              </w:rPr>
              <w:t>2.</w:t>
            </w:r>
          </w:p>
        </w:tc>
        <w:tc>
          <w:tcPr>
            <w:tcW w:w="2410" w:type="dxa"/>
          </w:tcPr>
          <w:p w14:paraId="62DC9DC4" w14:textId="4ED8C038" w:rsidR="008C14E4" w:rsidRDefault="007F3516">
            <w:pPr>
              <w:rPr>
                <w:b/>
                <w:sz w:val="22"/>
                <w:szCs w:val="22"/>
              </w:rPr>
            </w:pPr>
            <w:r>
              <w:rPr>
                <w:b/>
                <w:sz w:val="22"/>
                <w:szCs w:val="22"/>
              </w:rPr>
              <w:t>Eligibility</w:t>
            </w:r>
          </w:p>
        </w:tc>
        <w:tc>
          <w:tcPr>
            <w:tcW w:w="6888" w:type="dxa"/>
          </w:tcPr>
          <w:p w14:paraId="7176A1BF" w14:textId="21ADA4F7" w:rsidR="00BF6BC3" w:rsidRDefault="00225B34">
            <w:pPr>
              <w:rPr>
                <w:bCs/>
                <w:sz w:val="22"/>
                <w:szCs w:val="22"/>
              </w:rPr>
            </w:pPr>
            <w:r>
              <w:rPr>
                <w:bCs/>
                <w:sz w:val="22"/>
                <w:szCs w:val="22"/>
              </w:rPr>
              <w:t xml:space="preserve">Eligibility for </w:t>
            </w:r>
            <w:r w:rsidR="00ED69A4">
              <w:rPr>
                <w:bCs/>
                <w:sz w:val="22"/>
                <w:szCs w:val="22"/>
              </w:rPr>
              <w:t>performance identification</w:t>
            </w:r>
            <w:r>
              <w:rPr>
                <w:bCs/>
                <w:sz w:val="22"/>
                <w:szCs w:val="22"/>
              </w:rPr>
              <w:t xml:space="preserve"> into the Academies must be via application.</w:t>
            </w:r>
          </w:p>
          <w:p w14:paraId="1A282ABF" w14:textId="11FCB2B0" w:rsidR="00416025" w:rsidRDefault="00416025">
            <w:pPr>
              <w:rPr>
                <w:bCs/>
                <w:sz w:val="22"/>
                <w:szCs w:val="22"/>
              </w:rPr>
            </w:pPr>
          </w:p>
          <w:p w14:paraId="78E792E4" w14:textId="77777777" w:rsidR="00416025" w:rsidRDefault="00416025" w:rsidP="00416025">
            <w:pPr>
              <w:rPr>
                <w:sz w:val="22"/>
                <w:szCs w:val="22"/>
              </w:rPr>
            </w:pPr>
            <w:r w:rsidRPr="00060A34">
              <w:rPr>
                <w:b/>
                <w:i/>
                <w:sz w:val="22"/>
                <w:szCs w:val="22"/>
              </w:rPr>
              <w:t>Applications</w:t>
            </w:r>
            <w:r w:rsidRPr="00060A34">
              <w:rPr>
                <w:sz w:val="22"/>
                <w:szCs w:val="22"/>
              </w:rPr>
              <w:t xml:space="preserve"> </w:t>
            </w:r>
          </w:p>
          <w:p w14:paraId="66FB33D4" w14:textId="0A711D35" w:rsidR="00416025" w:rsidRPr="00C26A42" w:rsidRDefault="00416025" w:rsidP="00416025">
            <w:pPr>
              <w:rPr>
                <w:b/>
                <w:i/>
                <w:sz w:val="22"/>
                <w:szCs w:val="22"/>
              </w:rPr>
            </w:pPr>
            <w:r w:rsidRPr="00060A34">
              <w:rPr>
                <w:sz w:val="22"/>
                <w:szCs w:val="22"/>
              </w:rPr>
              <w:t xml:space="preserve">The application for all players wishing to </w:t>
            </w:r>
            <w:r w:rsidR="00ED69A4">
              <w:rPr>
                <w:sz w:val="22"/>
                <w:szCs w:val="22"/>
              </w:rPr>
              <w:t>performance identification</w:t>
            </w:r>
            <w:r w:rsidRPr="00060A34">
              <w:rPr>
                <w:sz w:val="22"/>
                <w:szCs w:val="22"/>
              </w:rPr>
              <w:t xml:space="preserve"> for a place in the South Staffordshire County Netball Academies will be via:</w:t>
            </w:r>
          </w:p>
          <w:p w14:paraId="4E0047B9" w14:textId="77777777" w:rsidR="00416025" w:rsidRPr="00060A34" w:rsidRDefault="00416025" w:rsidP="00416025">
            <w:pPr>
              <w:rPr>
                <w:sz w:val="22"/>
                <w:szCs w:val="22"/>
              </w:rPr>
            </w:pPr>
          </w:p>
          <w:p w14:paraId="7BCC59C6" w14:textId="77777777" w:rsidR="00416025" w:rsidRPr="00060A34" w:rsidRDefault="00416025" w:rsidP="00416025">
            <w:pPr>
              <w:pStyle w:val="ListParagraph"/>
              <w:numPr>
                <w:ilvl w:val="0"/>
                <w:numId w:val="1"/>
              </w:numPr>
              <w:rPr>
                <w:sz w:val="22"/>
                <w:szCs w:val="22"/>
              </w:rPr>
            </w:pPr>
            <w:r w:rsidRPr="00060A34">
              <w:rPr>
                <w:sz w:val="22"/>
                <w:szCs w:val="22"/>
              </w:rPr>
              <w:t>Nomination from Schools within South Staffordshire County</w:t>
            </w:r>
          </w:p>
          <w:p w14:paraId="699CEB67" w14:textId="77777777" w:rsidR="00416025" w:rsidRPr="00060A34" w:rsidRDefault="00416025" w:rsidP="00416025">
            <w:pPr>
              <w:pStyle w:val="ListParagraph"/>
              <w:numPr>
                <w:ilvl w:val="0"/>
                <w:numId w:val="1"/>
              </w:numPr>
              <w:rPr>
                <w:sz w:val="22"/>
                <w:szCs w:val="22"/>
              </w:rPr>
            </w:pPr>
            <w:r w:rsidRPr="00060A34">
              <w:rPr>
                <w:sz w:val="22"/>
                <w:szCs w:val="22"/>
              </w:rPr>
              <w:t>Existing Athlete on the Performance Pathway</w:t>
            </w:r>
          </w:p>
          <w:p w14:paraId="43FFAC9A" w14:textId="77777777" w:rsidR="00416025" w:rsidRDefault="00416025" w:rsidP="00416025">
            <w:pPr>
              <w:pStyle w:val="ListParagraph"/>
              <w:numPr>
                <w:ilvl w:val="0"/>
                <w:numId w:val="1"/>
              </w:numPr>
              <w:rPr>
                <w:sz w:val="22"/>
                <w:szCs w:val="22"/>
              </w:rPr>
            </w:pPr>
            <w:r w:rsidRPr="00060A34">
              <w:rPr>
                <w:sz w:val="22"/>
                <w:szCs w:val="22"/>
              </w:rPr>
              <w:t>Nomination from Clubs within South Staffordshire County</w:t>
            </w:r>
          </w:p>
          <w:p w14:paraId="449D5BAB" w14:textId="69ACBF57" w:rsidR="00C728CD" w:rsidRDefault="00C728CD">
            <w:pPr>
              <w:rPr>
                <w:bCs/>
                <w:sz w:val="22"/>
                <w:szCs w:val="22"/>
              </w:rPr>
            </w:pPr>
          </w:p>
        </w:tc>
      </w:tr>
      <w:tr w:rsidR="00383CAD" w:rsidRPr="00D63D26" w14:paraId="275562D6" w14:textId="77777777" w:rsidTr="000E6738">
        <w:tc>
          <w:tcPr>
            <w:tcW w:w="1384" w:type="dxa"/>
          </w:tcPr>
          <w:p w14:paraId="4EEE5959" w14:textId="2EA097F7" w:rsidR="00383CAD" w:rsidRPr="00D63D26" w:rsidRDefault="00383CAD">
            <w:pPr>
              <w:rPr>
                <w:b/>
                <w:sz w:val="22"/>
                <w:szCs w:val="22"/>
              </w:rPr>
            </w:pPr>
            <w:r w:rsidRPr="00D63D26">
              <w:rPr>
                <w:b/>
                <w:sz w:val="22"/>
                <w:szCs w:val="22"/>
              </w:rPr>
              <w:t>3.</w:t>
            </w:r>
          </w:p>
        </w:tc>
        <w:tc>
          <w:tcPr>
            <w:tcW w:w="2410" w:type="dxa"/>
          </w:tcPr>
          <w:p w14:paraId="28E696B5" w14:textId="5D395C1B" w:rsidR="00383CAD" w:rsidRPr="00D63D26" w:rsidRDefault="00ED69A4">
            <w:pPr>
              <w:rPr>
                <w:b/>
                <w:sz w:val="22"/>
                <w:szCs w:val="22"/>
              </w:rPr>
            </w:pPr>
            <w:r>
              <w:rPr>
                <w:b/>
                <w:sz w:val="22"/>
                <w:szCs w:val="22"/>
              </w:rPr>
              <w:t>Performance identification</w:t>
            </w:r>
            <w:r w:rsidR="00383CAD" w:rsidRPr="00D63D26">
              <w:rPr>
                <w:b/>
                <w:sz w:val="22"/>
                <w:szCs w:val="22"/>
              </w:rPr>
              <w:t xml:space="preserve"> Principles</w:t>
            </w:r>
          </w:p>
        </w:tc>
        <w:tc>
          <w:tcPr>
            <w:tcW w:w="6888" w:type="dxa"/>
          </w:tcPr>
          <w:p w14:paraId="77EB7F5A" w14:textId="221F34C3" w:rsidR="00DC2412" w:rsidRPr="00D63D26" w:rsidRDefault="00DC2412" w:rsidP="00DC2412">
            <w:pPr>
              <w:pStyle w:val="NoSpacing"/>
              <w:jc w:val="both"/>
              <w:rPr>
                <w:rFonts w:asciiTheme="minorHAnsi" w:hAnsiTheme="minorHAnsi" w:cstheme="minorHAnsi"/>
                <w:sz w:val="22"/>
                <w:szCs w:val="22"/>
              </w:rPr>
            </w:pPr>
            <w:r w:rsidRPr="00D63D26">
              <w:rPr>
                <w:rFonts w:asciiTheme="minorHAnsi" w:hAnsiTheme="minorHAnsi" w:cstheme="minorHAnsi"/>
                <w:sz w:val="22"/>
                <w:szCs w:val="22"/>
              </w:rPr>
              <w:t xml:space="preserve">The following principles will be applied in the course of carrying out the </w:t>
            </w:r>
            <w:r w:rsidR="00ED69A4">
              <w:rPr>
                <w:rFonts w:asciiTheme="minorHAnsi" w:hAnsiTheme="minorHAnsi" w:cstheme="minorHAnsi"/>
                <w:sz w:val="22"/>
                <w:szCs w:val="22"/>
              </w:rPr>
              <w:t>Performance identification</w:t>
            </w:r>
            <w:r w:rsidRPr="00D63D26">
              <w:rPr>
                <w:rFonts w:asciiTheme="minorHAnsi" w:hAnsiTheme="minorHAnsi" w:cstheme="minorHAnsi"/>
                <w:sz w:val="22"/>
                <w:szCs w:val="22"/>
              </w:rPr>
              <w:t xml:space="preserve"> Process:-</w:t>
            </w:r>
          </w:p>
          <w:p w14:paraId="208191F7" w14:textId="77777777" w:rsidR="00DC2412" w:rsidRPr="00D63D26" w:rsidRDefault="00DC2412" w:rsidP="00DC2412">
            <w:pPr>
              <w:pStyle w:val="NoSpacing"/>
              <w:jc w:val="both"/>
              <w:rPr>
                <w:rFonts w:asciiTheme="minorHAnsi" w:hAnsiTheme="minorHAnsi" w:cstheme="minorHAnsi"/>
                <w:sz w:val="22"/>
                <w:szCs w:val="22"/>
              </w:rPr>
            </w:pPr>
          </w:p>
          <w:p w14:paraId="25C9645C" w14:textId="552523BB" w:rsidR="00DC2412" w:rsidRPr="00D63D26" w:rsidRDefault="00741D04" w:rsidP="00DC2412">
            <w:pPr>
              <w:pStyle w:val="NoSpacing"/>
              <w:numPr>
                <w:ilvl w:val="0"/>
                <w:numId w:val="3"/>
              </w:numPr>
              <w:jc w:val="both"/>
              <w:rPr>
                <w:rFonts w:asciiTheme="minorHAnsi" w:hAnsiTheme="minorHAnsi" w:cstheme="minorHAnsi"/>
                <w:sz w:val="22"/>
                <w:szCs w:val="22"/>
              </w:rPr>
            </w:pPr>
            <w:r>
              <w:rPr>
                <w:rFonts w:asciiTheme="minorHAnsi" w:hAnsiTheme="minorHAnsi" w:cstheme="minorHAnsi"/>
                <w:sz w:val="22"/>
                <w:szCs w:val="22"/>
              </w:rPr>
              <w:t>Performance Identifiers</w:t>
            </w:r>
            <w:r w:rsidR="00DC2412" w:rsidRPr="00D63D26">
              <w:rPr>
                <w:rFonts w:asciiTheme="minorHAnsi" w:hAnsiTheme="minorHAnsi" w:cstheme="minorHAnsi"/>
                <w:sz w:val="22"/>
                <w:szCs w:val="22"/>
              </w:rPr>
              <w:t xml:space="preserve"> will employ an open, transparent and equitable process that gives all Athletes a fair chance to challenge for </w:t>
            </w:r>
            <w:r w:rsidR="00ED69A4">
              <w:rPr>
                <w:rFonts w:asciiTheme="minorHAnsi" w:hAnsiTheme="minorHAnsi" w:cstheme="minorHAnsi"/>
                <w:sz w:val="22"/>
                <w:szCs w:val="22"/>
              </w:rPr>
              <w:t>performance identification</w:t>
            </w:r>
            <w:r w:rsidR="00DC2412" w:rsidRPr="00D63D26">
              <w:rPr>
                <w:rFonts w:asciiTheme="minorHAnsi" w:hAnsiTheme="minorHAnsi" w:cstheme="minorHAnsi"/>
                <w:sz w:val="22"/>
                <w:szCs w:val="22"/>
              </w:rPr>
              <w:t xml:space="preserve">. </w:t>
            </w:r>
          </w:p>
          <w:p w14:paraId="3A1BD6AB" w14:textId="6DAF697E" w:rsidR="00DC2412" w:rsidRPr="00D63D26" w:rsidRDefault="00ED69A4" w:rsidP="00DC2412">
            <w:pPr>
              <w:pStyle w:val="NoSpacing"/>
              <w:numPr>
                <w:ilvl w:val="0"/>
                <w:numId w:val="3"/>
              </w:numPr>
              <w:jc w:val="both"/>
              <w:rPr>
                <w:rFonts w:asciiTheme="minorHAnsi" w:hAnsiTheme="minorHAnsi" w:cstheme="minorHAnsi"/>
                <w:sz w:val="22"/>
                <w:szCs w:val="22"/>
              </w:rPr>
            </w:pPr>
            <w:r>
              <w:rPr>
                <w:rFonts w:asciiTheme="minorHAnsi" w:hAnsiTheme="minorHAnsi" w:cstheme="minorHAnsi"/>
                <w:sz w:val="22"/>
                <w:szCs w:val="22"/>
              </w:rPr>
              <w:t>Performance identification</w:t>
            </w:r>
            <w:r w:rsidR="00DC2412" w:rsidRPr="00D63D26">
              <w:rPr>
                <w:rFonts w:asciiTheme="minorHAnsi" w:hAnsiTheme="minorHAnsi" w:cstheme="minorHAnsi"/>
                <w:sz w:val="22"/>
                <w:szCs w:val="22"/>
              </w:rPr>
              <w:t xml:space="preserve"> will be based on merit and the need to achieve the objectives of SSCNA</w:t>
            </w:r>
          </w:p>
          <w:p w14:paraId="59072F44" w14:textId="2720B9EE" w:rsidR="00DC2412" w:rsidRPr="00D63D26" w:rsidRDefault="00DC2412" w:rsidP="00DC2412">
            <w:pPr>
              <w:pStyle w:val="NoSpacing"/>
              <w:numPr>
                <w:ilvl w:val="0"/>
                <w:numId w:val="3"/>
              </w:numPr>
              <w:jc w:val="both"/>
              <w:rPr>
                <w:rFonts w:asciiTheme="minorHAnsi" w:hAnsiTheme="minorHAnsi" w:cstheme="minorHAnsi"/>
                <w:sz w:val="22"/>
                <w:szCs w:val="22"/>
              </w:rPr>
            </w:pPr>
            <w:r w:rsidRPr="00D63D26">
              <w:rPr>
                <w:rFonts w:asciiTheme="minorHAnsi" w:hAnsiTheme="minorHAnsi" w:cstheme="minorHAnsi"/>
                <w:sz w:val="22"/>
                <w:szCs w:val="22"/>
              </w:rPr>
              <w:t xml:space="preserve">No Athlete should have the right or expectation to on-going </w:t>
            </w:r>
            <w:r w:rsidR="00ED69A4">
              <w:rPr>
                <w:rFonts w:asciiTheme="minorHAnsi" w:hAnsiTheme="minorHAnsi" w:cstheme="minorHAnsi"/>
                <w:sz w:val="22"/>
                <w:szCs w:val="22"/>
              </w:rPr>
              <w:t>performance identification</w:t>
            </w:r>
            <w:r w:rsidRPr="00D63D26">
              <w:rPr>
                <w:rFonts w:asciiTheme="minorHAnsi" w:hAnsiTheme="minorHAnsi" w:cstheme="minorHAnsi"/>
              </w:rPr>
              <w:t xml:space="preserve"> </w:t>
            </w:r>
            <w:r w:rsidRPr="00D63D26">
              <w:rPr>
                <w:rFonts w:asciiTheme="minorHAnsi" w:hAnsiTheme="minorHAnsi" w:cstheme="minorHAnsi"/>
                <w:sz w:val="22"/>
                <w:szCs w:val="22"/>
              </w:rPr>
              <w:t xml:space="preserve">for </w:t>
            </w:r>
            <w:r w:rsidR="0021609A" w:rsidRPr="00D63D26">
              <w:rPr>
                <w:rFonts w:asciiTheme="minorHAnsi" w:hAnsiTheme="minorHAnsi" w:cstheme="minorHAnsi"/>
                <w:sz w:val="22"/>
                <w:szCs w:val="22"/>
              </w:rPr>
              <w:t>SSCNA Academies</w:t>
            </w:r>
            <w:r w:rsidRPr="00D63D26">
              <w:rPr>
                <w:rFonts w:asciiTheme="minorHAnsi" w:hAnsiTheme="minorHAnsi" w:cstheme="minorHAnsi"/>
                <w:sz w:val="22"/>
                <w:szCs w:val="22"/>
              </w:rPr>
              <w:t>.</w:t>
            </w:r>
          </w:p>
          <w:p w14:paraId="27721FB5" w14:textId="1762D2FA" w:rsidR="00DC2412" w:rsidRPr="00D63D26" w:rsidRDefault="00DC2412" w:rsidP="0021609A">
            <w:pPr>
              <w:pStyle w:val="NoSpacing"/>
              <w:numPr>
                <w:ilvl w:val="0"/>
                <w:numId w:val="3"/>
              </w:numPr>
              <w:jc w:val="both"/>
              <w:rPr>
                <w:rFonts w:asciiTheme="minorHAnsi" w:hAnsiTheme="minorHAnsi" w:cstheme="minorHAnsi"/>
                <w:sz w:val="22"/>
                <w:szCs w:val="22"/>
              </w:rPr>
            </w:pPr>
            <w:r w:rsidRPr="00D63D26">
              <w:rPr>
                <w:rFonts w:asciiTheme="minorHAnsi" w:hAnsiTheme="minorHAnsi" w:cstheme="minorHAnsi"/>
                <w:sz w:val="22"/>
                <w:szCs w:val="22"/>
              </w:rPr>
              <w:t xml:space="preserve">Each </w:t>
            </w:r>
            <w:r w:rsidR="00ED69A4">
              <w:rPr>
                <w:rFonts w:asciiTheme="minorHAnsi" w:hAnsiTheme="minorHAnsi" w:cstheme="minorHAnsi"/>
                <w:sz w:val="22"/>
                <w:szCs w:val="22"/>
              </w:rPr>
              <w:t>Performance identification</w:t>
            </w:r>
            <w:r w:rsidRPr="00D63D26">
              <w:rPr>
                <w:rFonts w:asciiTheme="minorHAnsi" w:hAnsiTheme="minorHAnsi" w:cstheme="minorHAnsi"/>
                <w:sz w:val="22"/>
                <w:szCs w:val="22"/>
              </w:rPr>
              <w:t xml:space="preserve"> Panel has the right to determine, at its sole discretion, whether it will re-select Athletes into </w:t>
            </w:r>
            <w:r w:rsidR="0021609A" w:rsidRPr="00D63D26">
              <w:rPr>
                <w:rFonts w:asciiTheme="minorHAnsi" w:hAnsiTheme="minorHAnsi" w:cstheme="minorHAnsi"/>
                <w:sz w:val="22"/>
                <w:szCs w:val="22"/>
              </w:rPr>
              <w:t>Academies</w:t>
            </w:r>
            <w:r w:rsidRPr="00D63D26">
              <w:rPr>
                <w:rFonts w:asciiTheme="minorHAnsi" w:hAnsiTheme="minorHAnsi" w:cstheme="minorHAnsi"/>
                <w:sz w:val="22"/>
                <w:szCs w:val="22"/>
              </w:rPr>
              <w:t xml:space="preserve"> </w:t>
            </w:r>
          </w:p>
          <w:p w14:paraId="60372BE2" w14:textId="202236AB" w:rsidR="00DC2412" w:rsidRDefault="00E00F66" w:rsidP="00DC2412">
            <w:pPr>
              <w:pStyle w:val="NoSpacing"/>
              <w:numPr>
                <w:ilvl w:val="0"/>
                <w:numId w:val="3"/>
              </w:numPr>
              <w:jc w:val="both"/>
              <w:rPr>
                <w:rFonts w:asciiTheme="minorHAnsi" w:hAnsiTheme="minorHAnsi" w:cstheme="minorHAnsi"/>
                <w:sz w:val="22"/>
                <w:szCs w:val="22"/>
              </w:rPr>
            </w:pPr>
            <w:r>
              <w:rPr>
                <w:rFonts w:asciiTheme="minorHAnsi" w:hAnsiTheme="minorHAnsi" w:cstheme="minorHAnsi"/>
                <w:sz w:val="22"/>
                <w:szCs w:val="22"/>
              </w:rPr>
              <w:t>Attendance</w:t>
            </w:r>
            <w:r w:rsidR="000D3DF5">
              <w:rPr>
                <w:rFonts w:asciiTheme="minorHAnsi" w:hAnsiTheme="minorHAnsi" w:cstheme="minorHAnsi"/>
                <w:sz w:val="22"/>
                <w:szCs w:val="22"/>
              </w:rPr>
              <w:t xml:space="preserve"> at a SSCNA </w:t>
            </w:r>
            <w:r w:rsidR="00ED69A4">
              <w:rPr>
                <w:rFonts w:asciiTheme="minorHAnsi" w:hAnsiTheme="minorHAnsi" w:cstheme="minorHAnsi"/>
                <w:sz w:val="22"/>
                <w:szCs w:val="22"/>
              </w:rPr>
              <w:t>performance identification</w:t>
            </w:r>
            <w:r w:rsidR="000D3DF5">
              <w:rPr>
                <w:rFonts w:asciiTheme="minorHAnsi" w:hAnsiTheme="minorHAnsi" w:cstheme="minorHAnsi"/>
                <w:sz w:val="22"/>
                <w:szCs w:val="22"/>
              </w:rPr>
              <w:t xml:space="preserve"> </w:t>
            </w:r>
            <w:r>
              <w:rPr>
                <w:rFonts w:asciiTheme="minorHAnsi" w:hAnsiTheme="minorHAnsi" w:cstheme="minorHAnsi"/>
                <w:sz w:val="22"/>
                <w:szCs w:val="22"/>
              </w:rPr>
              <w:t xml:space="preserve"> is only accepted </w:t>
            </w:r>
            <w:r w:rsidR="009115DA">
              <w:rPr>
                <w:rFonts w:asciiTheme="minorHAnsi" w:hAnsiTheme="minorHAnsi" w:cstheme="minorHAnsi"/>
                <w:sz w:val="22"/>
                <w:szCs w:val="22"/>
              </w:rPr>
              <w:t xml:space="preserve">if a </w:t>
            </w:r>
            <w:r w:rsidR="00D8212B">
              <w:rPr>
                <w:rFonts w:asciiTheme="minorHAnsi" w:hAnsiTheme="minorHAnsi" w:cstheme="minorHAnsi"/>
                <w:sz w:val="22"/>
                <w:szCs w:val="22"/>
              </w:rPr>
              <w:t xml:space="preserve">valid </w:t>
            </w:r>
            <w:r w:rsidR="009115DA">
              <w:rPr>
                <w:rFonts w:asciiTheme="minorHAnsi" w:hAnsiTheme="minorHAnsi" w:cstheme="minorHAnsi"/>
                <w:sz w:val="22"/>
                <w:szCs w:val="22"/>
              </w:rPr>
              <w:t xml:space="preserve">SSCNA </w:t>
            </w:r>
            <w:r w:rsidR="00ED69A4">
              <w:rPr>
                <w:rFonts w:asciiTheme="minorHAnsi" w:hAnsiTheme="minorHAnsi" w:cstheme="minorHAnsi"/>
                <w:sz w:val="22"/>
                <w:szCs w:val="22"/>
              </w:rPr>
              <w:t>performance identification</w:t>
            </w:r>
            <w:r w:rsidR="009115DA">
              <w:rPr>
                <w:rFonts w:asciiTheme="minorHAnsi" w:hAnsiTheme="minorHAnsi" w:cstheme="minorHAnsi"/>
                <w:sz w:val="22"/>
                <w:szCs w:val="22"/>
              </w:rPr>
              <w:t xml:space="preserve"> form has been submitted </w:t>
            </w:r>
            <w:r w:rsidR="00401F82">
              <w:rPr>
                <w:rFonts w:asciiTheme="minorHAnsi" w:hAnsiTheme="minorHAnsi" w:cstheme="minorHAnsi"/>
                <w:sz w:val="22"/>
                <w:szCs w:val="22"/>
              </w:rPr>
              <w:t>in accordance to the submittance criteria</w:t>
            </w:r>
            <w:r w:rsidR="00CC71F5">
              <w:rPr>
                <w:rFonts w:asciiTheme="minorHAnsi" w:hAnsiTheme="minorHAnsi" w:cstheme="minorHAnsi"/>
                <w:sz w:val="22"/>
                <w:szCs w:val="22"/>
              </w:rPr>
              <w:t>/date</w:t>
            </w:r>
            <w:r w:rsidR="00994FC3">
              <w:rPr>
                <w:rFonts w:asciiTheme="minorHAnsi" w:hAnsiTheme="minorHAnsi" w:cstheme="minorHAnsi"/>
                <w:sz w:val="22"/>
                <w:szCs w:val="22"/>
              </w:rPr>
              <w:t>.</w:t>
            </w:r>
          </w:p>
          <w:p w14:paraId="4D2B38EB" w14:textId="5A5A95B1" w:rsidR="00994FC3" w:rsidRPr="00F16EBD" w:rsidRDefault="00994FC3" w:rsidP="00994FC3">
            <w:pPr>
              <w:pStyle w:val="ListParagraph"/>
              <w:numPr>
                <w:ilvl w:val="0"/>
                <w:numId w:val="3"/>
              </w:numPr>
              <w:rPr>
                <w:sz w:val="22"/>
                <w:szCs w:val="22"/>
              </w:rPr>
            </w:pPr>
            <w:r w:rsidRPr="00F16EBD">
              <w:rPr>
                <w:sz w:val="22"/>
                <w:szCs w:val="22"/>
              </w:rPr>
              <w:t xml:space="preserve">Athletes will be required to register and secure a </w:t>
            </w:r>
            <w:r w:rsidR="00ED69A4">
              <w:rPr>
                <w:sz w:val="22"/>
                <w:szCs w:val="22"/>
              </w:rPr>
              <w:t>performance identification</w:t>
            </w:r>
            <w:r w:rsidRPr="00F16EBD">
              <w:rPr>
                <w:sz w:val="22"/>
                <w:szCs w:val="22"/>
              </w:rPr>
              <w:t xml:space="preserve"> number to their skirt/shorts for identification by </w:t>
            </w:r>
            <w:r w:rsidR="00741D04">
              <w:rPr>
                <w:sz w:val="22"/>
                <w:szCs w:val="22"/>
              </w:rPr>
              <w:t xml:space="preserve">Performance Identifiers. </w:t>
            </w:r>
            <w:r w:rsidRPr="00F16EBD">
              <w:rPr>
                <w:sz w:val="22"/>
                <w:szCs w:val="22"/>
              </w:rPr>
              <w:t xml:space="preserve"> All players are identified through the </w:t>
            </w:r>
            <w:r w:rsidR="00ED69A4">
              <w:rPr>
                <w:sz w:val="22"/>
                <w:szCs w:val="22"/>
              </w:rPr>
              <w:t>performance identification</w:t>
            </w:r>
            <w:r w:rsidRPr="00F16EBD">
              <w:rPr>
                <w:sz w:val="22"/>
                <w:szCs w:val="22"/>
              </w:rPr>
              <w:t xml:space="preserve"> process by number only. Make sure that time is allowed for the registration process and preparing to take part (hair organisation, shoe changes, jewellery removed etc). </w:t>
            </w:r>
          </w:p>
          <w:p w14:paraId="68EDC0AA" w14:textId="06C97AF8" w:rsidR="00337DC0" w:rsidRDefault="00337DC0" w:rsidP="00591CFD">
            <w:pPr>
              <w:pStyle w:val="BodyTextIndent"/>
              <w:numPr>
                <w:ilvl w:val="0"/>
                <w:numId w:val="3"/>
              </w:numPr>
              <w:rPr>
                <w:rFonts w:asciiTheme="minorHAnsi" w:hAnsiTheme="minorHAnsi" w:cstheme="minorHAnsi"/>
                <w:sz w:val="22"/>
                <w:szCs w:val="22"/>
              </w:rPr>
            </w:pPr>
            <w:r w:rsidRPr="00D63D26">
              <w:rPr>
                <w:rFonts w:asciiTheme="minorHAnsi" w:hAnsiTheme="minorHAnsi" w:cstheme="minorHAnsi"/>
                <w:sz w:val="22"/>
                <w:szCs w:val="22"/>
              </w:rPr>
              <w:t xml:space="preserve">After submitting a </w:t>
            </w:r>
            <w:r w:rsidR="00ED69A4">
              <w:rPr>
                <w:rFonts w:asciiTheme="minorHAnsi" w:hAnsiTheme="minorHAnsi" w:cstheme="minorHAnsi"/>
                <w:sz w:val="22"/>
                <w:szCs w:val="22"/>
              </w:rPr>
              <w:t>performance identification</w:t>
            </w:r>
            <w:r w:rsidRPr="00D63D26">
              <w:rPr>
                <w:rFonts w:asciiTheme="minorHAnsi" w:hAnsiTheme="minorHAnsi" w:cstheme="minorHAnsi"/>
                <w:sz w:val="22"/>
                <w:szCs w:val="22"/>
              </w:rPr>
              <w:t xml:space="preserve"> form, any athlete unable to make the </w:t>
            </w:r>
            <w:r w:rsidR="00ED69A4">
              <w:rPr>
                <w:rFonts w:asciiTheme="minorHAnsi" w:hAnsiTheme="minorHAnsi" w:cstheme="minorHAnsi"/>
                <w:sz w:val="22"/>
                <w:szCs w:val="22"/>
              </w:rPr>
              <w:t>performance identification</w:t>
            </w:r>
            <w:r w:rsidRPr="00D63D26">
              <w:rPr>
                <w:rFonts w:asciiTheme="minorHAnsi" w:hAnsiTheme="minorHAnsi" w:cstheme="minorHAnsi"/>
                <w:sz w:val="22"/>
                <w:szCs w:val="22"/>
              </w:rPr>
              <w:t xml:space="preserve"> </w:t>
            </w:r>
            <w:r w:rsidR="00ED69A4">
              <w:rPr>
                <w:rFonts w:asciiTheme="minorHAnsi" w:hAnsiTheme="minorHAnsi" w:cstheme="minorHAnsi"/>
                <w:sz w:val="22"/>
                <w:szCs w:val="22"/>
              </w:rPr>
              <w:t xml:space="preserve">day </w:t>
            </w:r>
            <w:r w:rsidRPr="00D63D26">
              <w:rPr>
                <w:rFonts w:asciiTheme="minorHAnsi" w:hAnsiTheme="minorHAnsi" w:cstheme="minorHAnsi"/>
                <w:sz w:val="22"/>
                <w:szCs w:val="22"/>
              </w:rPr>
              <w:t>for valid reasons (injury, commitment to another event) must inform the County Performance group that they are unable to attend and give the reason.</w:t>
            </w:r>
          </w:p>
          <w:p w14:paraId="548A16E9" w14:textId="2C4F5861" w:rsidR="00337DC0" w:rsidRPr="004869C8" w:rsidRDefault="00A347B8" w:rsidP="004869C8">
            <w:pPr>
              <w:pStyle w:val="BodyTextIndent"/>
              <w:numPr>
                <w:ilvl w:val="0"/>
                <w:numId w:val="3"/>
              </w:numPr>
              <w:rPr>
                <w:rFonts w:asciiTheme="minorHAnsi" w:hAnsiTheme="minorHAnsi" w:cstheme="minorHAnsi"/>
                <w:sz w:val="22"/>
                <w:szCs w:val="22"/>
              </w:rPr>
            </w:pPr>
            <w:r>
              <w:rPr>
                <w:rFonts w:asciiTheme="minorHAnsi" w:hAnsiTheme="minorHAnsi" w:cstheme="minorHAnsi"/>
                <w:sz w:val="22"/>
                <w:szCs w:val="22"/>
              </w:rPr>
              <w:t xml:space="preserve">Athletes will </w:t>
            </w:r>
            <w:r>
              <w:rPr>
                <w:rFonts w:asciiTheme="minorHAnsi" w:hAnsiTheme="minorHAnsi" w:cstheme="minorHAnsi"/>
                <w:b/>
                <w:bCs/>
                <w:sz w:val="22"/>
                <w:szCs w:val="22"/>
                <w:u w:val="single"/>
              </w:rPr>
              <w:t>not</w:t>
            </w:r>
            <w:r w:rsidR="004869C8">
              <w:rPr>
                <w:rFonts w:asciiTheme="minorHAnsi" w:hAnsiTheme="minorHAnsi" w:cstheme="minorHAnsi"/>
                <w:sz w:val="22"/>
                <w:szCs w:val="22"/>
              </w:rPr>
              <w:t xml:space="preserve"> be given another date to </w:t>
            </w:r>
            <w:r w:rsidR="00ED69A4">
              <w:rPr>
                <w:rFonts w:asciiTheme="minorHAnsi" w:hAnsiTheme="minorHAnsi" w:cstheme="minorHAnsi"/>
                <w:sz w:val="22"/>
                <w:szCs w:val="22"/>
              </w:rPr>
              <w:t>attend a performance identification event</w:t>
            </w:r>
            <w:r w:rsidR="004869C8">
              <w:rPr>
                <w:rFonts w:asciiTheme="minorHAnsi" w:hAnsiTheme="minorHAnsi" w:cstheme="minorHAnsi"/>
                <w:sz w:val="22"/>
                <w:szCs w:val="22"/>
              </w:rPr>
              <w:t>, but may be added to the Academy Reserve list if:</w:t>
            </w:r>
          </w:p>
          <w:p w14:paraId="509DDD9B" w14:textId="77777777" w:rsidR="00337DC0" w:rsidRPr="00D63D26" w:rsidRDefault="00337DC0" w:rsidP="00337DC0">
            <w:pPr>
              <w:pStyle w:val="BodyTextIndent"/>
              <w:numPr>
                <w:ilvl w:val="0"/>
                <w:numId w:val="4"/>
              </w:numPr>
              <w:rPr>
                <w:rFonts w:asciiTheme="minorHAnsi" w:hAnsiTheme="minorHAnsi" w:cstheme="minorHAnsi"/>
                <w:sz w:val="22"/>
                <w:szCs w:val="22"/>
              </w:rPr>
            </w:pPr>
            <w:r w:rsidRPr="00D63D26">
              <w:rPr>
                <w:rFonts w:asciiTheme="minorHAnsi" w:hAnsiTheme="minorHAnsi" w:cstheme="minorHAnsi"/>
                <w:sz w:val="22"/>
                <w:szCs w:val="22"/>
              </w:rPr>
              <w:t>They have previously been in a County Academy and the previous coach deems they are of the appropriate standard</w:t>
            </w:r>
          </w:p>
          <w:p w14:paraId="534B71E7" w14:textId="046B82BB" w:rsidR="00337DC0" w:rsidRDefault="00337DC0" w:rsidP="00337DC0">
            <w:pPr>
              <w:pStyle w:val="BodyTextIndent"/>
              <w:numPr>
                <w:ilvl w:val="0"/>
                <w:numId w:val="4"/>
              </w:numPr>
              <w:rPr>
                <w:rFonts w:asciiTheme="minorHAnsi" w:hAnsiTheme="minorHAnsi" w:cstheme="minorHAnsi"/>
                <w:sz w:val="22"/>
                <w:szCs w:val="22"/>
              </w:rPr>
            </w:pPr>
            <w:r w:rsidRPr="00D63D26">
              <w:rPr>
                <w:rFonts w:asciiTheme="minorHAnsi" w:hAnsiTheme="minorHAnsi" w:cstheme="minorHAnsi"/>
                <w:sz w:val="22"/>
                <w:szCs w:val="22"/>
              </w:rPr>
              <w:t>May be asked to attend a Performance Day, should the Academy host one for the forthcoming season.</w:t>
            </w:r>
          </w:p>
          <w:p w14:paraId="2B82FD14" w14:textId="6DBB5E74" w:rsidR="009348E4" w:rsidRPr="00D63D26" w:rsidRDefault="009348E4" w:rsidP="009348E4">
            <w:pPr>
              <w:pStyle w:val="BodyTextIndent"/>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SSCNA Performance Group </w:t>
            </w:r>
            <w:r w:rsidR="00D51ACA">
              <w:rPr>
                <w:rFonts w:asciiTheme="minorHAnsi" w:hAnsiTheme="minorHAnsi" w:cstheme="minorHAnsi"/>
                <w:sz w:val="22"/>
                <w:szCs w:val="22"/>
              </w:rPr>
              <w:t xml:space="preserve">has the right to agree that the nature of the athlete withdrawal from </w:t>
            </w:r>
            <w:r w:rsidR="00ED69A4">
              <w:rPr>
                <w:rFonts w:asciiTheme="minorHAnsi" w:hAnsiTheme="minorHAnsi" w:cstheme="minorHAnsi"/>
                <w:sz w:val="22"/>
                <w:szCs w:val="22"/>
              </w:rPr>
              <w:t>performance identification</w:t>
            </w:r>
            <w:r w:rsidR="00D51ACA">
              <w:rPr>
                <w:rFonts w:asciiTheme="minorHAnsi" w:hAnsiTheme="minorHAnsi" w:cstheme="minorHAnsi"/>
                <w:sz w:val="22"/>
                <w:szCs w:val="22"/>
              </w:rPr>
              <w:t xml:space="preserve"> is valid.</w:t>
            </w:r>
          </w:p>
          <w:p w14:paraId="31305C65" w14:textId="09BCAE2B" w:rsidR="00383CAD" w:rsidRPr="00FF7A43" w:rsidRDefault="00D51ACA" w:rsidP="00FF7A43">
            <w:pPr>
              <w:pStyle w:val="BodyTextIndent"/>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SSCNA Performance Group </w:t>
            </w:r>
            <w:r w:rsidR="001347C6">
              <w:rPr>
                <w:rFonts w:asciiTheme="minorHAnsi" w:hAnsiTheme="minorHAnsi" w:cstheme="minorHAnsi"/>
                <w:sz w:val="22"/>
                <w:szCs w:val="22"/>
              </w:rPr>
              <w:t xml:space="preserve">will advise the athlete of a decision within 72 hours of the meeting to discuss </w:t>
            </w:r>
            <w:r w:rsidR="00ED69A4">
              <w:rPr>
                <w:rFonts w:asciiTheme="minorHAnsi" w:hAnsiTheme="minorHAnsi" w:cstheme="minorHAnsi"/>
                <w:sz w:val="22"/>
                <w:szCs w:val="22"/>
              </w:rPr>
              <w:t>non-attendance</w:t>
            </w:r>
            <w:r w:rsidR="001347C6">
              <w:rPr>
                <w:rFonts w:asciiTheme="minorHAnsi" w:hAnsiTheme="minorHAnsi" w:cstheme="minorHAnsi"/>
                <w:sz w:val="22"/>
                <w:szCs w:val="22"/>
              </w:rPr>
              <w:t xml:space="preserve"> or the screening date, whichever is the earliest.</w:t>
            </w:r>
          </w:p>
        </w:tc>
      </w:tr>
      <w:tr w:rsidR="00FF7A43" w:rsidRPr="00D63D26" w14:paraId="28989E57" w14:textId="77777777" w:rsidTr="000E6738">
        <w:tc>
          <w:tcPr>
            <w:tcW w:w="1384" w:type="dxa"/>
          </w:tcPr>
          <w:p w14:paraId="6AA2B3E9" w14:textId="34872794" w:rsidR="00FF7A43" w:rsidRPr="00D63D26" w:rsidRDefault="00FF7A43">
            <w:pPr>
              <w:rPr>
                <w:b/>
                <w:sz w:val="22"/>
                <w:szCs w:val="22"/>
              </w:rPr>
            </w:pPr>
            <w:r>
              <w:rPr>
                <w:b/>
                <w:sz w:val="22"/>
                <w:szCs w:val="22"/>
              </w:rPr>
              <w:t>4.</w:t>
            </w:r>
          </w:p>
        </w:tc>
        <w:tc>
          <w:tcPr>
            <w:tcW w:w="2410" w:type="dxa"/>
          </w:tcPr>
          <w:p w14:paraId="7EDCDDEA" w14:textId="1216590D" w:rsidR="00FF7A43" w:rsidRPr="00D63D26" w:rsidRDefault="00ED69A4">
            <w:pPr>
              <w:rPr>
                <w:b/>
                <w:sz w:val="22"/>
                <w:szCs w:val="22"/>
              </w:rPr>
            </w:pPr>
            <w:r>
              <w:rPr>
                <w:b/>
                <w:sz w:val="22"/>
                <w:szCs w:val="22"/>
              </w:rPr>
              <w:t>Performance identification</w:t>
            </w:r>
            <w:r w:rsidR="00FF7A43">
              <w:rPr>
                <w:b/>
                <w:sz w:val="22"/>
                <w:szCs w:val="22"/>
              </w:rPr>
              <w:t xml:space="preserve"> Process</w:t>
            </w:r>
          </w:p>
        </w:tc>
        <w:tc>
          <w:tcPr>
            <w:tcW w:w="6888" w:type="dxa"/>
          </w:tcPr>
          <w:p w14:paraId="7078688A" w14:textId="391764FF" w:rsidR="00FE6963" w:rsidRDefault="00FE6963" w:rsidP="002D4097">
            <w:pPr>
              <w:pStyle w:val="NoSpacing"/>
              <w:jc w:val="both"/>
              <w:rPr>
                <w:sz w:val="22"/>
                <w:szCs w:val="22"/>
              </w:rPr>
            </w:pPr>
            <w:r>
              <w:rPr>
                <w:rFonts w:asciiTheme="minorHAnsi" w:hAnsiTheme="minorHAnsi"/>
                <w:sz w:val="22"/>
                <w:szCs w:val="22"/>
              </w:rPr>
              <w:t xml:space="preserve">The process of </w:t>
            </w:r>
            <w:r w:rsidR="00ED69A4">
              <w:rPr>
                <w:rFonts w:asciiTheme="minorHAnsi" w:hAnsiTheme="minorHAnsi"/>
                <w:sz w:val="22"/>
                <w:szCs w:val="22"/>
              </w:rPr>
              <w:t>performance identification</w:t>
            </w:r>
            <w:r>
              <w:rPr>
                <w:rFonts w:asciiTheme="minorHAnsi" w:hAnsiTheme="minorHAnsi"/>
                <w:sz w:val="22"/>
                <w:szCs w:val="22"/>
              </w:rPr>
              <w:t xml:space="preserve"> for </w:t>
            </w:r>
            <w:r w:rsidR="002D4097">
              <w:rPr>
                <w:rFonts w:asciiTheme="minorHAnsi" w:hAnsiTheme="minorHAnsi"/>
                <w:sz w:val="22"/>
                <w:szCs w:val="22"/>
              </w:rPr>
              <w:t>Academies:</w:t>
            </w:r>
          </w:p>
          <w:p w14:paraId="564F683F" w14:textId="2672539B" w:rsidR="00FE6963" w:rsidRDefault="00FE6963" w:rsidP="00FE6963">
            <w:pPr>
              <w:pStyle w:val="NoSpacing"/>
              <w:numPr>
                <w:ilvl w:val="0"/>
                <w:numId w:val="5"/>
              </w:numPr>
              <w:jc w:val="both"/>
              <w:rPr>
                <w:sz w:val="22"/>
                <w:szCs w:val="22"/>
              </w:rPr>
            </w:pPr>
            <w:r>
              <w:rPr>
                <w:sz w:val="22"/>
                <w:szCs w:val="22"/>
              </w:rPr>
              <w:t xml:space="preserve">Athlete performance at </w:t>
            </w:r>
            <w:r w:rsidR="00A20688">
              <w:rPr>
                <w:sz w:val="22"/>
                <w:szCs w:val="22"/>
              </w:rPr>
              <w:t xml:space="preserve">a </w:t>
            </w:r>
            <w:r w:rsidR="00ED69A4">
              <w:rPr>
                <w:sz w:val="22"/>
                <w:szCs w:val="22"/>
              </w:rPr>
              <w:t>performance identification</w:t>
            </w:r>
            <w:r w:rsidR="00A20688">
              <w:rPr>
                <w:sz w:val="22"/>
                <w:szCs w:val="22"/>
              </w:rPr>
              <w:t xml:space="preserve"> event</w:t>
            </w:r>
            <w:r w:rsidR="00C76364">
              <w:rPr>
                <w:sz w:val="22"/>
                <w:szCs w:val="22"/>
              </w:rPr>
              <w:t xml:space="preserve">, </w:t>
            </w:r>
            <w:r>
              <w:rPr>
                <w:sz w:val="22"/>
                <w:szCs w:val="22"/>
              </w:rPr>
              <w:t>will be observed</w:t>
            </w:r>
            <w:r w:rsidR="00C76364">
              <w:rPr>
                <w:sz w:val="22"/>
                <w:szCs w:val="22"/>
              </w:rPr>
              <w:t xml:space="preserve"> and </w:t>
            </w:r>
            <w:r>
              <w:rPr>
                <w:sz w:val="22"/>
                <w:szCs w:val="22"/>
              </w:rPr>
              <w:t>assessed independently</w:t>
            </w:r>
            <w:r w:rsidR="00C76364">
              <w:rPr>
                <w:sz w:val="22"/>
                <w:szCs w:val="22"/>
              </w:rPr>
              <w:t xml:space="preserve"> </w:t>
            </w:r>
            <w:r>
              <w:rPr>
                <w:sz w:val="22"/>
                <w:szCs w:val="22"/>
              </w:rPr>
              <w:t xml:space="preserve">against the </w:t>
            </w:r>
            <w:r w:rsidR="00ED69A4">
              <w:rPr>
                <w:sz w:val="22"/>
                <w:szCs w:val="22"/>
              </w:rPr>
              <w:t>performance identification</w:t>
            </w:r>
            <w:r>
              <w:rPr>
                <w:sz w:val="22"/>
                <w:szCs w:val="22"/>
              </w:rPr>
              <w:t xml:space="preserve"> criteria set out in this Policy.</w:t>
            </w:r>
          </w:p>
          <w:p w14:paraId="3F5F2B4D" w14:textId="77777777" w:rsidR="00FE6963" w:rsidRDefault="00FE6963" w:rsidP="00FE6963">
            <w:pPr>
              <w:pStyle w:val="NoSpacing"/>
              <w:ind w:left="720" w:hanging="720"/>
              <w:jc w:val="both"/>
              <w:rPr>
                <w:sz w:val="22"/>
                <w:szCs w:val="22"/>
              </w:rPr>
            </w:pPr>
          </w:p>
          <w:p w14:paraId="394E60B0" w14:textId="0AFE2CB1" w:rsidR="000E518E" w:rsidRDefault="00FE6963" w:rsidP="00356B6F">
            <w:pPr>
              <w:pStyle w:val="NoSpacing"/>
              <w:numPr>
                <w:ilvl w:val="0"/>
                <w:numId w:val="5"/>
              </w:numPr>
              <w:jc w:val="both"/>
              <w:rPr>
                <w:sz w:val="22"/>
                <w:szCs w:val="22"/>
              </w:rPr>
            </w:pPr>
            <w:r>
              <w:rPr>
                <w:sz w:val="22"/>
                <w:szCs w:val="22"/>
              </w:rPr>
              <w:t xml:space="preserve">Following completion of all the </w:t>
            </w:r>
            <w:r w:rsidR="00ED69A4">
              <w:rPr>
                <w:sz w:val="22"/>
                <w:szCs w:val="22"/>
              </w:rPr>
              <w:t>Performance identification</w:t>
            </w:r>
            <w:r>
              <w:rPr>
                <w:sz w:val="22"/>
                <w:szCs w:val="22"/>
              </w:rPr>
              <w:t xml:space="preserve"> Events, the relevant </w:t>
            </w:r>
            <w:r w:rsidR="009A046A">
              <w:rPr>
                <w:sz w:val="22"/>
                <w:szCs w:val="22"/>
              </w:rPr>
              <w:t>athletes will be nominated to be included in the Academy programme</w:t>
            </w:r>
            <w:r w:rsidR="00C706F7">
              <w:rPr>
                <w:sz w:val="22"/>
                <w:szCs w:val="22"/>
              </w:rPr>
              <w:t>.</w:t>
            </w:r>
          </w:p>
          <w:p w14:paraId="656036CF" w14:textId="77777777" w:rsidR="00ED69A4" w:rsidRDefault="00ED69A4" w:rsidP="00ED69A4">
            <w:pPr>
              <w:pStyle w:val="ListParagraph"/>
              <w:rPr>
                <w:sz w:val="22"/>
                <w:szCs w:val="22"/>
              </w:rPr>
            </w:pPr>
          </w:p>
          <w:p w14:paraId="54052B6F" w14:textId="77777777" w:rsidR="00ED69A4" w:rsidRDefault="00ED69A4" w:rsidP="00ED69A4">
            <w:pPr>
              <w:pStyle w:val="NoSpacing"/>
              <w:ind w:left="720"/>
              <w:jc w:val="both"/>
              <w:rPr>
                <w:sz w:val="22"/>
                <w:szCs w:val="22"/>
              </w:rPr>
            </w:pPr>
          </w:p>
          <w:p w14:paraId="0EE016EF" w14:textId="5F8EDF32" w:rsidR="000E518E" w:rsidRDefault="000E518E" w:rsidP="000E518E">
            <w:pPr>
              <w:pStyle w:val="NoSpacing"/>
              <w:numPr>
                <w:ilvl w:val="0"/>
                <w:numId w:val="5"/>
              </w:numPr>
              <w:jc w:val="both"/>
              <w:rPr>
                <w:rFonts w:asciiTheme="minorHAnsi" w:hAnsiTheme="minorHAnsi"/>
                <w:sz w:val="22"/>
                <w:szCs w:val="22"/>
              </w:rPr>
            </w:pPr>
            <w:r>
              <w:rPr>
                <w:sz w:val="22"/>
                <w:szCs w:val="22"/>
              </w:rPr>
              <w:t xml:space="preserve">Any individual Athlete’s inclusion in </w:t>
            </w:r>
            <w:r w:rsidR="00C706F7">
              <w:rPr>
                <w:sz w:val="22"/>
                <w:szCs w:val="22"/>
              </w:rPr>
              <w:t>SSCNA Academy</w:t>
            </w:r>
            <w:r>
              <w:rPr>
                <w:sz w:val="22"/>
                <w:szCs w:val="22"/>
              </w:rPr>
              <w:t xml:space="preserve"> Programme will be decided on a majority vote by all members of the relevant </w:t>
            </w:r>
            <w:r w:rsidR="00ED69A4">
              <w:rPr>
                <w:sz w:val="22"/>
                <w:szCs w:val="22"/>
              </w:rPr>
              <w:t>Performance identification</w:t>
            </w:r>
            <w:r>
              <w:rPr>
                <w:sz w:val="22"/>
                <w:szCs w:val="22"/>
              </w:rPr>
              <w:t xml:space="preserve"> Panel</w:t>
            </w:r>
            <w:r>
              <w:t>.</w:t>
            </w:r>
          </w:p>
          <w:p w14:paraId="45DC7DE1" w14:textId="77777777" w:rsidR="000E518E" w:rsidRDefault="000E518E" w:rsidP="000E518E">
            <w:pPr>
              <w:pStyle w:val="NoSpacing"/>
              <w:jc w:val="both"/>
              <w:rPr>
                <w:rFonts w:asciiTheme="minorHAnsi" w:hAnsiTheme="minorHAnsi"/>
                <w:sz w:val="22"/>
                <w:szCs w:val="22"/>
                <w:u w:val="single"/>
              </w:rPr>
            </w:pPr>
          </w:p>
          <w:p w14:paraId="36D5FD47" w14:textId="5BD4EA11" w:rsidR="000E518E" w:rsidRDefault="000E518E" w:rsidP="000E518E">
            <w:pPr>
              <w:pStyle w:val="NoSpacing"/>
              <w:jc w:val="both"/>
              <w:rPr>
                <w:rFonts w:asciiTheme="minorHAnsi" w:hAnsiTheme="minorHAnsi"/>
                <w:sz w:val="22"/>
                <w:szCs w:val="22"/>
                <w:u w:val="single"/>
              </w:rPr>
            </w:pPr>
            <w:r>
              <w:rPr>
                <w:rFonts w:asciiTheme="minorHAnsi" w:hAnsiTheme="minorHAnsi"/>
                <w:sz w:val="22"/>
                <w:szCs w:val="22"/>
                <w:u w:val="single"/>
              </w:rPr>
              <w:t xml:space="preserve">Designated </w:t>
            </w:r>
            <w:r w:rsidR="00ED69A4">
              <w:rPr>
                <w:rFonts w:asciiTheme="minorHAnsi" w:hAnsiTheme="minorHAnsi"/>
                <w:sz w:val="22"/>
                <w:szCs w:val="22"/>
                <w:u w:val="single"/>
              </w:rPr>
              <w:t>performance identification</w:t>
            </w:r>
            <w:r>
              <w:rPr>
                <w:rFonts w:asciiTheme="minorHAnsi" w:hAnsiTheme="minorHAnsi"/>
                <w:sz w:val="22"/>
                <w:szCs w:val="22"/>
                <w:u w:val="single"/>
              </w:rPr>
              <w:t xml:space="preserve"> events</w:t>
            </w:r>
          </w:p>
          <w:p w14:paraId="4A624CC8" w14:textId="77777777" w:rsidR="000E518E" w:rsidRDefault="000E518E" w:rsidP="000E518E">
            <w:pPr>
              <w:pStyle w:val="NoSpacing"/>
              <w:jc w:val="both"/>
              <w:rPr>
                <w:rFonts w:asciiTheme="minorHAnsi" w:hAnsiTheme="minorHAnsi"/>
                <w:sz w:val="22"/>
                <w:szCs w:val="22"/>
              </w:rPr>
            </w:pPr>
            <w:r>
              <w:rPr>
                <w:rFonts w:asciiTheme="minorHAnsi" w:hAnsiTheme="minorHAnsi"/>
                <w:sz w:val="22"/>
                <w:szCs w:val="22"/>
              </w:rPr>
              <w:t>These may include, but are not limited to:-</w:t>
            </w:r>
          </w:p>
          <w:p w14:paraId="71783113" w14:textId="1949F80B" w:rsidR="000E518E" w:rsidRDefault="00C706F7" w:rsidP="000E518E">
            <w:pPr>
              <w:pStyle w:val="NoSpacing"/>
              <w:numPr>
                <w:ilvl w:val="0"/>
                <w:numId w:val="6"/>
              </w:numPr>
              <w:jc w:val="both"/>
              <w:rPr>
                <w:rFonts w:asciiTheme="minorHAnsi" w:hAnsiTheme="minorHAnsi"/>
                <w:sz w:val="22"/>
                <w:szCs w:val="22"/>
              </w:rPr>
            </w:pPr>
            <w:r>
              <w:rPr>
                <w:rFonts w:asciiTheme="minorHAnsi" w:hAnsiTheme="minorHAnsi"/>
                <w:sz w:val="22"/>
                <w:szCs w:val="22"/>
              </w:rPr>
              <w:t xml:space="preserve">U13 </w:t>
            </w:r>
            <w:r w:rsidR="00ED69A4">
              <w:rPr>
                <w:rFonts w:asciiTheme="minorHAnsi" w:hAnsiTheme="minorHAnsi"/>
                <w:sz w:val="22"/>
                <w:szCs w:val="22"/>
              </w:rPr>
              <w:t>Performance identification</w:t>
            </w:r>
            <w:r>
              <w:rPr>
                <w:rFonts w:asciiTheme="minorHAnsi" w:hAnsiTheme="minorHAnsi"/>
                <w:sz w:val="22"/>
                <w:szCs w:val="22"/>
              </w:rPr>
              <w:t xml:space="preserve"> </w:t>
            </w:r>
            <w:r w:rsidR="00C63A0A">
              <w:rPr>
                <w:rFonts w:asciiTheme="minorHAnsi" w:hAnsiTheme="minorHAnsi"/>
                <w:sz w:val="22"/>
                <w:szCs w:val="22"/>
              </w:rPr>
              <w:t>Day</w:t>
            </w:r>
          </w:p>
          <w:p w14:paraId="0C68788C" w14:textId="101E7BFA" w:rsidR="00C63A0A" w:rsidRDefault="00C63A0A" w:rsidP="000E518E">
            <w:pPr>
              <w:pStyle w:val="NoSpacing"/>
              <w:numPr>
                <w:ilvl w:val="0"/>
                <w:numId w:val="6"/>
              </w:numPr>
              <w:jc w:val="both"/>
              <w:rPr>
                <w:rFonts w:asciiTheme="minorHAnsi" w:hAnsiTheme="minorHAnsi"/>
                <w:sz w:val="22"/>
                <w:szCs w:val="22"/>
              </w:rPr>
            </w:pPr>
            <w:r>
              <w:rPr>
                <w:rFonts w:asciiTheme="minorHAnsi" w:hAnsiTheme="minorHAnsi"/>
                <w:sz w:val="22"/>
                <w:szCs w:val="22"/>
              </w:rPr>
              <w:t xml:space="preserve">U15 </w:t>
            </w:r>
            <w:r w:rsidR="00ED69A4">
              <w:rPr>
                <w:rFonts w:asciiTheme="minorHAnsi" w:hAnsiTheme="minorHAnsi"/>
                <w:sz w:val="22"/>
                <w:szCs w:val="22"/>
              </w:rPr>
              <w:t>Performance identification</w:t>
            </w:r>
            <w:r>
              <w:rPr>
                <w:rFonts w:asciiTheme="minorHAnsi" w:hAnsiTheme="minorHAnsi"/>
                <w:sz w:val="22"/>
                <w:szCs w:val="22"/>
              </w:rPr>
              <w:t xml:space="preserve"> Day</w:t>
            </w:r>
          </w:p>
          <w:p w14:paraId="2AFF88A9" w14:textId="77777777" w:rsidR="000E518E" w:rsidRDefault="000E518E" w:rsidP="000E518E">
            <w:pPr>
              <w:pStyle w:val="NoSpacing"/>
              <w:jc w:val="both"/>
              <w:rPr>
                <w:rFonts w:asciiTheme="minorHAnsi" w:hAnsiTheme="minorHAnsi"/>
                <w:sz w:val="22"/>
                <w:szCs w:val="22"/>
              </w:rPr>
            </w:pPr>
          </w:p>
          <w:p w14:paraId="7A3A45E7" w14:textId="14B246A9" w:rsidR="00FF7A43" w:rsidRPr="00D63D26" w:rsidRDefault="000E518E" w:rsidP="000E518E">
            <w:pPr>
              <w:pStyle w:val="NoSpacing"/>
              <w:jc w:val="both"/>
              <w:rPr>
                <w:rFonts w:asciiTheme="minorHAnsi" w:hAnsiTheme="minorHAnsi" w:cstheme="minorHAnsi"/>
                <w:sz w:val="22"/>
                <w:szCs w:val="22"/>
              </w:rPr>
            </w:pPr>
            <w:r>
              <w:rPr>
                <w:rFonts w:asciiTheme="minorHAnsi" w:hAnsiTheme="minorHAnsi"/>
              </w:rPr>
              <w:t xml:space="preserve">Note; in the event that it has not been possible to hold the designated </w:t>
            </w:r>
            <w:r w:rsidR="00ED69A4">
              <w:rPr>
                <w:rFonts w:asciiTheme="minorHAnsi" w:hAnsiTheme="minorHAnsi"/>
              </w:rPr>
              <w:t>performance identification</w:t>
            </w:r>
            <w:r>
              <w:rPr>
                <w:rFonts w:asciiTheme="minorHAnsi" w:hAnsiTheme="minorHAnsi"/>
              </w:rPr>
              <w:t xml:space="preserve"> events (for example, due to cancellation of fixtures), the </w:t>
            </w:r>
            <w:r w:rsidR="00ED69A4">
              <w:rPr>
                <w:rFonts w:asciiTheme="minorHAnsi" w:hAnsiTheme="minorHAnsi"/>
              </w:rPr>
              <w:t>performance identifiers</w:t>
            </w:r>
            <w:r>
              <w:rPr>
                <w:rFonts w:asciiTheme="minorHAnsi" w:hAnsiTheme="minorHAnsi"/>
              </w:rPr>
              <w:t xml:space="preserve"> will utilise any such other relevant information as may be available to inform </w:t>
            </w:r>
            <w:r w:rsidR="00ED69A4">
              <w:rPr>
                <w:rFonts w:asciiTheme="minorHAnsi" w:hAnsiTheme="minorHAnsi"/>
              </w:rPr>
              <w:t>performance identification</w:t>
            </w:r>
            <w:r>
              <w:rPr>
                <w:rFonts w:asciiTheme="minorHAnsi" w:hAnsiTheme="minorHAnsi"/>
              </w:rPr>
              <w:t xml:space="preserve"> decisions</w:t>
            </w:r>
          </w:p>
        </w:tc>
      </w:tr>
      <w:tr w:rsidR="00E4773A" w:rsidRPr="00D63D26" w14:paraId="7859558A" w14:textId="77777777" w:rsidTr="000E6738">
        <w:tc>
          <w:tcPr>
            <w:tcW w:w="1384" w:type="dxa"/>
          </w:tcPr>
          <w:p w14:paraId="2F325D84" w14:textId="533CA5EB" w:rsidR="00E4773A" w:rsidRDefault="00E4773A">
            <w:pPr>
              <w:rPr>
                <w:b/>
                <w:sz w:val="22"/>
                <w:szCs w:val="22"/>
              </w:rPr>
            </w:pPr>
            <w:r>
              <w:rPr>
                <w:b/>
                <w:sz w:val="22"/>
                <w:szCs w:val="22"/>
              </w:rPr>
              <w:t>5.</w:t>
            </w:r>
          </w:p>
        </w:tc>
        <w:tc>
          <w:tcPr>
            <w:tcW w:w="2410" w:type="dxa"/>
          </w:tcPr>
          <w:p w14:paraId="3A3A6D57" w14:textId="7A0AB90D" w:rsidR="00E4773A" w:rsidRDefault="00E4773A">
            <w:pPr>
              <w:rPr>
                <w:b/>
                <w:sz w:val="22"/>
                <w:szCs w:val="22"/>
              </w:rPr>
            </w:pPr>
            <w:r>
              <w:rPr>
                <w:b/>
                <w:sz w:val="22"/>
                <w:szCs w:val="22"/>
              </w:rPr>
              <w:t xml:space="preserve">The </w:t>
            </w:r>
            <w:r w:rsidR="00741D04">
              <w:rPr>
                <w:b/>
                <w:sz w:val="22"/>
                <w:szCs w:val="22"/>
              </w:rPr>
              <w:t>Performance Identifiers</w:t>
            </w:r>
            <w:r>
              <w:rPr>
                <w:b/>
                <w:sz w:val="22"/>
                <w:szCs w:val="22"/>
              </w:rPr>
              <w:t xml:space="preserve"> and Membership of </w:t>
            </w:r>
            <w:r w:rsidR="00741D04">
              <w:rPr>
                <w:b/>
                <w:sz w:val="22"/>
                <w:szCs w:val="22"/>
              </w:rPr>
              <w:t>Performance Identification</w:t>
            </w:r>
            <w:r>
              <w:rPr>
                <w:b/>
                <w:sz w:val="22"/>
                <w:szCs w:val="22"/>
              </w:rPr>
              <w:t xml:space="preserve"> panels</w:t>
            </w:r>
          </w:p>
        </w:tc>
        <w:tc>
          <w:tcPr>
            <w:tcW w:w="6888" w:type="dxa"/>
          </w:tcPr>
          <w:p w14:paraId="3FAF6ABF" w14:textId="3438E44E" w:rsidR="00E4773A" w:rsidRDefault="00117806" w:rsidP="002D4097">
            <w:pPr>
              <w:pStyle w:val="NoSpacing"/>
              <w:jc w:val="both"/>
              <w:rPr>
                <w:rFonts w:asciiTheme="minorHAnsi" w:hAnsiTheme="minorHAnsi"/>
                <w:sz w:val="22"/>
                <w:szCs w:val="22"/>
              </w:rPr>
            </w:pPr>
            <w:r>
              <w:rPr>
                <w:rFonts w:asciiTheme="minorHAnsi" w:hAnsiTheme="minorHAnsi"/>
                <w:sz w:val="22"/>
                <w:szCs w:val="22"/>
              </w:rPr>
              <w:t xml:space="preserve">A </w:t>
            </w:r>
            <w:r w:rsidR="00ED69A4">
              <w:rPr>
                <w:rFonts w:asciiTheme="minorHAnsi" w:hAnsiTheme="minorHAnsi"/>
                <w:sz w:val="22"/>
                <w:szCs w:val="22"/>
              </w:rPr>
              <w:t>performance identification</w:t>
            </w:r>
            <w:r>
              <w:rPr>
                <w:rFonts w:asciiTheme="minorHAnsi" w:hAnsiTheme="minorHAnsi"/>
                <w:sz w:val="22"/>
                <w:szCs w:val="22"/>
              </w:rPr>
              <w:t xml:space="preserve"> panel will be established by SSCNA for selecting Athlete Acad</w:t>
            </w:r>
            <w:r w:rsidR="001F2C13">
              <w:rPr>
                <w:rFonts w:asciiTheme="minorHAnsi" w:hAnsiTheme="minorHAnsi"/>
                <w:sz w:val="22"/>
                <w:szCs w:val="22"/>
              </w:rPr>
              <w:t>emy squads.</w:t>
            </w:r>
          </w:p>
          <w:p w14:paraId="373E6715" w14:textId="77777777" w:rsidR="001F2C13" w:rsidRDefault="001F2C13" w:rsidP="002D4097">
            <w:pPr>
              <w:pStyle w:val="NoSpacing"/>
              <w:jc w:val="both"/>
              <w:rPr>
                <w:rFonts w:asciiTheme="minorHAnsi" w:hAnsiTheme="minorHAnsi"/>
                <w:sz w:val="22"/>
                <w:szCs w:val="22"/>
              </w:rPr>
            </w:pPr>
          </w:p>
          <w:p w14:paraId="35EC39FE" w14:textId="3472F647" w:rsidR="001F2C13" w:rsidRDefault="001F2C13" w:rsidP="002D4097">
            <w:pPr>
              <w:pStyle w:val="NoSpacing"/>
              <w:jc w:val="both"/>
              <w:rPr>
                <w:rFonts w:asciiTheme="minorHAnsi" w:hAnsiTheme="minorHAnsi"/>
                <w:sz w:val="22"/>
                <w:szCs w:val="22"/>
              </w:rPr>
            </w:pPr>
            <w:r>
              <w:rPr>
                <w:rFonts w:asciiTheme="minorHAnsi" w:hAnsiTheme="minorHAnsi"/>
                <w:sz w:val="22"/>
                <w:szCs w:val="22"/>
              </w:rPr>
              <w:t xml:space="preserve">The membership of the </w:t>
            </w:r>
            <w:r w:rsidR="00ED69A4">
              <w:rPr>
                <w:rFonts w:asciiTheme="minorHAnsi" w:hAnsiTheme="minorHAnsi"/>
                <w:sz w:val="22"/>
                <w:szCs w:val="22"/>
              </w:rPr>
              <w:t>Performance identification</w:t>
            </w:r>
            <w:r>
              <w:rPr>
                <w:rFonts w:asciiTheme="minorHAnsi" w:hAnsiTheme="minorHAnsi"/>
                <w:sz w:val="22"/>
                <w:szCs w:val="22"/>
              </w:rPr>
              <w:t xml:space="preserve"> Panel is set out below:</w:t>
            </w:r>
          </w:p>
          <w:p w14:paraId="4DF3F78D" w14:textId="77777777" w:rsidR="001F2C13" w:rsidRDefault="001F2C13" w:rsidP="002D4097">
            <w:pPr>
              <w:pStyle w:val="NoSpacing"/>
              <w:jc w:val="both"/>
              <w:rPr>
                <w:rFonts w:asciiTheme="minorHAnsi" w:hAnsiTheme="minorHAnsi"/>
                <w:sz w:val="22"/>
                <w:szCs w:val="22"/>
              </w:rPr>
            </w:pPr>
          </w:p>
          <w:p w14:paraId="19FE4D4F" w14:textId="08479A14" w:rsidR="001F2C13" w:rsidRDefault="00AE6BE3" w:rsidP="00AE6BE3">
            <w:pPr>
              <w:pStyle w:val="NoSpacing"/>
              <w:numPr>
                <w:ilvl w:val="0"/>
                <w:numId w:val="7"/>
              </w:numPr>
              <w:jc w:val="both"/>
              <w:rPr>
                <w:rFonts w:asciiTheme="minorHAnsi" w:hAnsiTheme="minorHAnsi"/>
                <w:sz w:val="22"/>
                <w:szCs w:val="22"/>
              </w:rPr>
            </w:pPr>
            <w:r>
              <w:rPr>
                <w:rFonts w:asciiTheme="minorHAnsi" w:hAnsiTheme="minorHAnsi"/>
                <w:sz w:val="22"/>
                <w:szCs w:val="22"/>
              </w:rPr>
              <w:t xml:space="preserve"> </w:t>
            </w:r>
            <w:r w:rsidR="00ED69A4">
              <w:rPr>
                <w:rFonts w:asciiTheme="minorHAnsi" w:hAnsiTheme="minorHAnsi"/>
                <w:sz w:val="22"/>
                <w:szCs w:val="22"/>
              </w:rPr>
              <w:t>Performance identification</w:t>
            </w:r>
            <w:r>
              <w:rPr>
                <w:rFonts w:asciiTheme="minorHAnsi" w:hAnsiTheme="minorHAnsi"/>
                <w:sz w:val="22"/>
                <w:szCs w:val="22"/>
              </w:rPr>
              <w:t xml:space="preserve"> panel members will be appointed by SSCNA Performance Group and agreed with the SSCNA Committee.</w:t>
            </w:r>
          </w:p>
          <w:p w14:paraId="5F67D23C" w14:textId="60113520" w:rsidR="00AE6BE3" w:rsidRDefault="00AE6BE3" w:rsidP="00AE6BE3">
            <w:pPr>
              <w:pStyle w:val="NoSpacing"/>
              <w:numPr>
                <w:ilvl w:val="0"/>
                <w:numId w:val="7"/>
              </w:numPr>
              <w:jc w:val="both"/>
              <w:rPr>
                <w:rFonts w:asciiTheme="minorHAnsi" w:hAnsiTheme="minorHAnsi"/>
                <w:sz w:val="22"/>
                <w:szCs w:val="22"/>
              </w:rPr>
            </w:pPr>
            <w:r>
              <w:rPr>
                <w:rFonts w:asciiTheme="minorHAnsi" w:hAnsiTheme="minorHAnsi"/>
                <w:sz w:val="22"/>
                <w:szCs w:val="22"/>
              </w:rPr>
              <w:t xml:space="preserve">All </w:t>
            </w:r>
            <w:r w:rsidR="00ED69A4">
              <w:rPr>
                <w:rFonts w:asciiTheme="minorHAnsi" w:hAnsiTheme="minorHAnsi"/>
                <w:sz w:val="22"/>
                <w:szCs w:val="22"/>
              </w:rPr>
              <w:t>Performance Identifiers</w:t>
            </w:r>
            <w:r>
              <w:rPr>
                <w:rFonts w:asciiTheme="minorHAnsi" w:hAnsiTheme="minorHAnsi"/>
                <w:sz w:val="22"/>
                <w:szCs w:val="22"/>
              </w:rPr>
              <w:t xml:space="preserve"> including </w:t>
            </w:r>
            <w:r w:rsidR="00D11B7B">
              <w:rPr>
                <w:rFonts w:asciiTheme="minorHAnsi" w:hAnsiTheme="minorHAnsi"/>
                <w:sz w:val="22"/>
                <w:szCs w:val="22"/>
              </w:rPr>
              <w:t xml:space="preserve">chairs will be appointed based on competency for the role. </w:t>
            </w:r>
          </w:p>
          <w:p w14:paraId="4630D32A" w14:textId="0624AADB" w:rsidR="00D11B7B" w:rsidRDefault="00D11B7B" w:rsidP="00AE6BE3">
            <w:pPr>
              <w:pStyle w:val="NoSpacing"/>
              <w:numPr>
                <w:ilvl w:val="0"/>
                <w:numId w:val="7"/>
              </w:numPr>
              <w:jc w:val="both"/>
              <w:rPr>
                <w:rFonts w:asciiTheme="minorHAnsi" w:hAnsiTheme="minorHAnsi"/>
                <w:sz w:val="22"/>
                <w:szCs w:val="22"/>
              </w:rPr>
            </w:pPr>
            <w:r>
              <w:rPr>
                <w:rFonts w:asciiTheme="minorHAnsi" w:hAnsiTheme="minorHAnsi"/>
                <w:sz w:val="22"/>
                <w:szCs w:val="22"/>
              </w:rPr>
              <w:t xml:space="preserve">All </w:t>
            </w:r>
            <w:r w:rsidR="00ED69A4">
              <w:rPr>
                <w:rFonts w:asciiTheme="minorHAnsi" w:hAnsiTheme="minorHAnsi"/>
                <w:sz w:val="22"/>
                <w:szCs w:val="22"/>
              </w:rPr>
              <w:t>Performance Identifiers</w:t>
            </w:r>
            <w:r>
              <w:rPr>
                <w:rFonts w:asciiTheme="minorHAnsi" w:hAnsiTheme="minorHAnsi"/>
                <w:sz w:val="22"/>
                <w:szCs w:val="22"/>
              </w:rPr>
              <w:t xml:space="preserve"> will be required to declare any conflicts of interest </w:t>
            </w:r>
            <w:r w:rsidR="0021443B">
              <w:rPr>
                <w:rFonts w:asciiTheme="minorHAnsi" w:hAnsiTheme="minorHAnsi"/>
                <w:sz w:val="22"/>
                <w:szCs w:val="22"/>
              </w:rPr>
              <w:t xml:space="preserve">before the </w:t>
            </w:r>
            <w:r w:rsidR="00ED69A4">
              <w:rPr>
                <w:rFonts w:asciiTheme="minorHAnsi" w:hAnsiTheme="minorHAnsi"/>
                <w:sz w:val="22"/>
                <w:szCs w:val="22"/>
              </w:rPr>
              <w:t>performance identification</w:t>
            </w:r>
            <w:r w:rsidR="0021443B">
              <w:rPr>
                <w:rFonts w:asciiTheme="minorHAnsi" w:hAnsiTheme="minorHAnsi"/>
                <w:sz w:val="22"/>
                <w:szCs w:val="22"/>
              </w:rPr>
              <w:t xml:space="preserve"> process begins.</w:t>
            </w:r>
          </w:p>
          <w:p w14:paraId="2160946E" w14:textId="6C2C8481" w:rsidR="0021443B" w:rsidRDefault="0021443B" w:rsidP="00AE6BE3">
            <w:pPr>
              <w:pStyle w:val="NoSpacing"/>
              <w:numPr>
                <w:ilvl w:val="0"/>
                <w:numId w:val="7"/>
              </w:numPr>
              <w:jc w:val="both"/>
              <w:rPr>
                <w:rFonts w:asciiTheme="minorHAnsi" w:hAnsiTheme="minorHAnsi"/>
                <w:sz w:val="22"/>
                <w:szCs w:val="22"/>
              </w:rPr>
            </w:pPr>
            <w:r>
              <w:rPr>
                <w:rFonts w:asciiTheme="minorHAnsi" w:hAnsiTheme="minorHAnsi"/>
                <w:sz w:val="22"/>
                <w:szCs w:val="22"/>
              </w:rPr>
              <w:t>There will be independently appointed chairs of</w:t>
            </w:r>
            <w:r w:rsidR="00ED69A4">
              <w:rPr>
                <w:rFonts w:asciiTheme="minorHAnsi" w:hAnsiTheme="minorHAnsi"/>
                <w:sz w:val="22"/>
                <w:szCs w:val="22"/>
              </w:rPr>
              <w:t xml:space="preserve"> performance identifiers</w:t>
            </w:r>
            <w:r>
              <w:rPr>
                <w:rFonts w:asciiTheme="minorHAnsi" w:hAnsiTheme="minorHAnsi"/>
                <w:sz w:val="22"/>
                <w:szCs w:val="22"/>
              </w:rPr>
              <w:t xml:space="preserve">; one will </w:t>
            </w:r>
            <w:r w:rsidR="00327818">
              <w:rPr>
                <w:rFonts w:asciiTheme="minorHAnsi" w:hAnsiTheme="minorHAnsi"/>
                <w:sz w:val="22"/>
                <w:szCs w:val="22"/>
              </w:rPr>
              <w:t xml:space="preserve">be accountable for the U13 and the second for the U15 </w:t>
            </w:r>
            <w:r w:rsidR="00ED69A4">
              <w:rPr>
                <w:rFonts w:asciiTheme="minorHAnsi" w:hAnsiTheme="minorHAnsi"/>
                <w:sz w:val="22"/>
                <w:szCs w:val="22"/>
              </w:rPr>
              <w:t>identification</w:t>
            </w:r>
            <w:r w:rsidR="00327818">
              <w:rPr>
                <w:rFonts w:asciiTheme="minorHAnsi" w:hAnsiTheme="minorHAnsi"/>
                <w:sz w:val="22"/>
                <w:szCs w:val="22"/>
              </w:rPr>
              <w:t>.</w:t>
            </w:r>
          </w:p>
          <w:p w14:paraId="28BD42D3" w14:textId="6A0E3800" w:rsidR="006D6033" w:rsidRDefault="006D6033" w:rsidP="00AE6BE3">
            <w:pPr>
              <w:pStyle w:val="NoSpacing"/>
              <w:numPr>
                <w:ilvl w:val="0"/>
                <w:numId w:val="7"/>
              </w:numPr>
              <w:jc w:val="both"/>
              <w:rPr>
                <w:rFonts w:asciiTheme="minorHAnsi" w:hAnsiTheme="minorHAnsi"/>
                <w:sz w:val="22"/>
                <w:szCs w:val="22"/>
              </w:rPr>
            </w:pPr>
            <w:r>
              <w:rPr>
                <w:rFonts w:asciiTheme="minorHAnsi" w:hAnsiTheme="minorHAnsi"/>
                <w:sz w:val="22"/>
                <w:szCs w:val="22"/>
              </w:rPr>
              <w:t xml:space="preserve">All </w:t>
            </w:r>
            <w:r w:rsidR="00ED69A4">
              <w:rPr>
                <w:rFonts w:asciiTheme="minorHAnsi" w:hAnsiTheme="minorHAnsi"/>
                <w:sz w:val="22"/>
                <w:szCs w:val="22"/>
              </w:rPr>
              <w:t>performance identification</w:t>
            </w:r>
            <w:r>
              <w:rPr>
                <w:rFonts w:asciiTheme="minorHAnsi" w:hAnsiTheme="minorHAnsi"/>
                <w:sz w:val="22"/>
                <w:szCs w:val="22"/>
              </w:rPr>
              <w:t xml:space="preserve"> pa</w:t>
            </w:r>
            <w:r w:rsidR="00771AD7">
              <w:rPr>
                <w:rFonts w:asciiTheme="minorHAnsi" w:hAnsiTheme="minorHAnsi"/>
                <w:sz w:val="22"/>
                <w:szCs w:val="22"/>
              </w:rPr>
              <w:t>n</w:t>
            </w:r>
            <w:r>
              <w:rPr>
                <w:rFonts w:asciiTheme="minorHAnsi" w:hAnsiTheme="minorHAnsi"/>
                <w:sz w:val="22"/>
                <w:szCs w:val="22"/>
              </w:rPr>
              <w:t xml:space="preserve">el members, through the chair of </w:t>
            </w:r>
            <w:r w:rsidR="00ED69A4">
              <w:rPr>
                <w:rFonts w:asciiTheme="minorHAnsi" w:hAnsiTheme="minorHAnsi"/>
                <w:sz w:val="22"/>
                <w:szCs w:val="22"/>
              </w:rPr>
              <w:t>Performance identifiers</w:t>
            </w:r>
            <w:r>
              <w:rPr>
                <w:rFonts w:asciiTheme="minorHAnsi" w:hAnsiTheme="minorHAnsi"/>
                <w:sz w:val="22"/>
                <w:szCs w:val="22"/>
              </w:rPr>
              <w:t>, are accountable to SSCNA Performance chair and ultimately SSCNA Committee</w:t>
            </w:r>
            <w:r w:rsidR="00EA2EC6">
              <w:rPr>
                <w:rFonts w:asciiTheme="minorHAnsi" w:hAnsiTheme="minorHAnsi"/>
                <w:sz w:val="22"/>
                <w:szCs w:val="22"/>
              </w:rPr>
              <w:t xml:space="preserve"> for ensuring that this </w:t>
            </w:r>
            <w:r w:rsidR="00ED69A4">
              <w:rPr>
                <w:rFonts w:asciiTheme="minorHAnsi" w:hAnsiTheme="minorHAnsi"/>
                <w:sz w:val="22"/>
                <w:szCs w:val="22"/>
              </w:rPr>
              <w:t>Performance identification</w:t>
            </w:r>
            <w:r w:rsidR="00EA2EC6">
              <w:rPr>
                <w:rFonts w:asciiTheme="minorHAnsi" w:hAnsiTheme="minorHAnsi"/>
                <w:sz w:val="22"/>
                <w:szCs w:val="22"/>
              </w:rPr>
              <w:t xml:space="preserve"> Policy and all associated procedures are applied in a fair and appropriate manner.</w:t>
            </w:r>
          </w:p>
          <w:p w14:paraId="6E817B05" w14:textId="1CBD2017" w:rsidR="00771AD7" w:rsidRDefault="00771AD7" w:rsidP="00AE6BE3">
            <w:pPr>
              <w:pStyle w:val="NoSpacing"/>
              <w:numPr>
                <w:ilvl w:val="0"/>
                <w:numId w:val="7"/>
              </w:numPr>
              <w:jc w:val="both"/>
              <w:rPr>
                <w:rFonts w:asciiTheme="minorHAnsi" w:hAnsiTheme="minorHAnsi"/>
                <w:sz w:val="22"/>
                <w:szCs w:val="22"/>
              </w:rPr>
            </w:pPr>
            <w:r>
              <w:rPr>
                <w:rFonts w:asciiTheme="minorHAnsi" w:hAnsiTheme="minorHAnsi"/>
                <w:sz w:val="22"/>
                <w:szCs w:val="22"/>
              </w:rPr>
              <w:t xml:space="preserve">Any individual athletes inclusion in the SSCNA Academy squads is decided on majority </w:t>
            </w:r>
            <w:r w:rsidR="003845FE">
              <w:rPr>
                <w:rFonts w:asciiTheme="minorHAnsi" w:hAnsiTheme="minorHAnsi"/>
                <w:sz w:val="22"/>
                <w:szCs w:val="22"/>
              </w:rPr>
              <w:t xml:space="preserve">vote by all members of the relevant </w:t>
            </w:r>
            <w:r w:rsidR="00ED69A4">
              <w:rPr>
                <w:rFonts w:asciiTheme="minorHAnsi" w:hAnsiTheme="minorHAnsi"/>
                <w:sz w:val="22"/>
                <w:szCs w:val="22"/>
              </w:rPr>
              <w:t>performance identification</w:t>
            </w:r>
            <w:r w:rsidR="003845FE">
              <w:rPr>
                <w:rFonts w:asciiTheme="minorHAnsi" w:hAnsiTheme="minorHAnsi"/>
                <w:sz w:val="22"/>
                <w:szCs w:val="22"/>
              </w:rPr>
              <w:t xml:space="preserve"> panel.</w:t>
            </w:r>
          </w:p>
        </w:tc>
      </w:tr>
      <w:tr w:rsidR="00D66A8D" w:rsidRPr="00D63D26" w14:paraId="67D2754E" w14:textId="77777777" w:rsidTr="000E6738">
        <w:tc>
          <w:tcPr>
            <w:tcW w:w="1384" w:type="dxa"/>
          </w:tcPr>
          <w:p w14:paraId="63EBFF41" w14:textId="5F2F989A" w:rsidR="00D66A8D" w:rsidRDefault="008440D3">
            <w:pPr>
              <w:rPr>
                <w:b/>
                <w:sz w:val="22"/>
                <w:szCs w:val="22"/>
              </w:rPr>
            </w:pPr>
            <w:r>
              <w:rPr>
                <w:b/>
                <w:sz w:val="22"/>
                <w:szCs w:val="22"/>
              </w:rPr>
              <w:t>6.</w:t>
            </w:r>
          </w:p>
        </w:tc>
        <w:tc>
          <w:tcPr>
            <w:tcW w:w="2410" w:type="dxa"/>
          </w:tcPr>
          <w:p w14:paraId="147DBBE0" w14:textId="1A6DDF4E" w:rsidR="008440D3" w:rsidRDefault="008440D3" w:rsidP="008440D3">
            <w:pPr>
              <w:rPr>
                <w:b/>
                <w:sz w:val="22"/>
                <w:szCs w:val="22"/>
              </w:rPr>
            </w:pPr>
            <w:r w:rsidRPr="00060A34">
              <w:rPr>
                <w:b/>
                <w:sz w:val="22"/>
                <w:szCs w:val="22"/>
              </w:rPr>
              <w:t xml:space="preserve">The format of the </w:t>
            </w:r>
            <w:r w:rsidR="00ED69A4">
              <w:rPr>
                <w:b/>
                <w:sz w:val="22"/>
                <w:szCs w:val="22"/>
              </w:rPr>
              <w:t xml:space="preserve">performance identification </w:t>
            </w:r>
          </w:p>
          <w:p w14:paraId="6FAC4E15" w14:textId="77777777" w:rsidR="00D66A8D" w:rsidRDefault="00D66A8D">
            <w:pPr>
              <w:rPr>
                <w:b/>
                <w:sz w:val="22"/>
                <w:szCs w:val="22"/>
              </w:rPr>
            </w:pPr>
          </w:p>
        </w:tc>
        <w:tc>
          <w:tcPr>
            <w:tcW w:w="6888" w:type="dxa"/>
          </w:tcPr>
          <w:p w14:paraId="62386135" w14:textId="7AA3B32C" w:rsidR="004433A6" w:rsidRPr="004433A6" w:rsidRDefault="004433A6" w:rsidP="004433A6">
            <w:pPr>
              <w:rPr>
                <w:sz w:val="22"/>
                <w:szCs w:val="22"/>
              </w:rPr>
            </w:pPr>
            <w:r w:rsidRPr="004433A6">
              <w:rPr>
                <w:sz w:val="22"/>
                <w:szCs w:val="22"/>
              </w:rPr>
              <w:t xml:space="preserve">Athletes will be required to register and secure a </w:t>
            </w:r>
            <w:r w:rsidR="00ED69A4">
              <w:rPr>
                <w:sz w:val="22"/>
                <w:szCs w:val="22"/>
              </w:rPr>
              <w:t>performance identification</w:t>
            </w:r>
            <w:r w:rsidRPr="004433A6">
              <w:rPr>
                <w:sz w:val="22"/>
                <w:szCs w:val="22"/>
              </w:rPr>
              <w:t xml:space="preserve"> number to their skirt/shorts for identification by </w:t>
            </w:r>
            <w:r w:rsidR="00ED69A4">
              <w:rPr>
                <w:sz w:val="22"/>
                <w:szCs w:val="22"/>
              </w:rPr>
              <w:t>performance identifiers</w:t>
            </w:r>
            <w:r w:rsidRPr="004433A6">
              <w:rPr>
                <w:sz w:val="22"/>
                <w:szCs w:val="22"/>
              </w:rPr>
              <w:t xml:space="preserve">. All players are identified through the </w:t>
            </w:r>
            <w:r w:rsidR="00ED69A4">
              <w:rPr>
                <w:sz w:val="22"/>
                <w:szCs w:val="22"/>
              </w:rPr>
              <w:t>performance identification</w:t>
            </w:r>
            <w:r w:rsidRPr="004433A6">
              <w:rPr>
                <w:sz w:val="22"/>
                <w:szCs w:val="22"/>
              </w:rPr>
              <w:t xml:space="preserve"> process by number only. Make sure that time is allowed for the registration process and preparing to take part (hair organisation, shoe changes, jewellery removed etc). </w:t>
            </w:r>
          </w:p>
          <w:p w14:paraId="27F610A3" w14:textId="77777777" w:rsidR="004433A6" w:rsidRPr="004433A6" w:rsidRDefault="004433A6" w:rsidP="004433A6">
            <w:pPr>
              <w:rPr>
                <w:sz w:val="22"/>
                <w:szCs w:val="22"/>
              </w:rPr>
            </w:pPr>
          </w:p>
          <w:p w14:paraId="25E903A6" w14:textId="78733D0A" w:rsidR="004433A6" w:rsidRPr="004433A6" w:rsidRDefault="004433A6" w:rsidP="004433A6">
            <w:pPr>
              <w:rPr>
                <w:sz w:val="22"/>
                <w:szCs w:val="22"/>
              </w:rPr>
            </w:pPr>
            <w:r w:rsidRPr="004433A6">
              <w:rPr>
                <w:sz w:val="22"/>
                <w:szCs w:val="22"/>
              </w:rPr>
              <w:t xml:space="preserve">All </w:t>
            </w:r>
            <w:r w:rsidR="00ED69A4">
              <w:rPr>
                <w:sz w:val="22"/>
                <w:szCs w:val="22"/>
              </w:rPr>
              <w:t>athletes</w:t>
            </w:r>
            <w:r w:rsidRPr="004433A6">
              <w:rPr>
                <w:sz w:val="22"/>
                <w:szCs w:val="22"/>
              </w:rPr>
              <w:t xml:space="preserve"> will be allocated to a squads after the warm up  and they will  take part in small sided games and skills within their squad. </w:t>
            </w:r>
          </w:p>
          <w:p w14:paraId="773DC740" w14:textId="77777777" w:rsidR="004433A6" w:rsidRPr="004433A6" w:rsidRDefault="004433A6" w:rsidP="004433A6">
            <w:pPr>
              <w:rPr>
                <w:sz w:val="22"/>
                <w:szCs w:val="22"/>
              </w:rPr>
            </w:pPr>
          </w:p>
          <w:p w14:paraId="403C63EE" w14:textId="20329621" w:rsidR="00D66A8D" w:rsidRPr="004433A6" w:rsidRDefault="004433A6" w:rsidP="004433A6">
            <w:pPr>
              <w:pStyle w:val="BodyTextIndent"/>
              <w:ind w:left="0" w:firstLine="0"/>
              <w:rPr>
                <w:rFonts w:asciiTheme="minorHAnsi" w:hAnsiTheme="minorHAnsi" w:cstheme="minorHAnsi"/>
                <w:sz w:val="22"/>
                <w:szCs w:val="22"/>
              </w:rPr>
            </w:pPr>
            <w:r w:rsidRPr="004433A6">
              <w:rPr>
                <w:rFonts w:asciiTheme="minorHAnsi" w:hAnsiTheme="minorHAnsi" w:cstheme="minorHAnsi"/>
                <w:sz w:val="22"/>
                <w:szCs w:val="22"/>
              </w:rPr>
              <w:t>Following the warm-up, skills and small sided games athletes will th</w:t>
            </w:r>
            <w:r w:rsidR="00ED69A4">
              <w:rPr>
                <w:rFonts w:asciiTheme="minorHAnsi" w:hAnsiTheme="minorHAnsi" w:cstheme="minorHAnsi"/>
                <w:sz w:val="22"/>
                <w:szCs w:val="22"/>
              </w:rPr>
              <w:t>en</w:t>
            </w:r>
            <w:r w:rsidRPr="004433A6">
              <w:rPr>
                <w:rFonts w:asciiTheme="minorHAnsi" w:hAnsiTheme="minorHAnsi" w:cstheme="minorHAnsi"/>
                <w:sz w:val="22"/>
                <w:szCs w:val="22"/>
              </w:rPr>
              <w:t xml:space="preserve"> play in full matches of approximately 12mins in length.  Teams will change each game to ensure that the </w:t>
            </w:r>
            <w:r w:rsidR="00ED69A4">
              <w:rPr>
                <w:rFonts w:asciiTheme="minorHAnsi" w:hAnsiTheme="minorHAnsi" w:cstheme="minorHAnsi"/>
                <w:sz w:val="22"/>
                <w:szCs w:val="22"/>
              </w:rPr>
              <w:t>performance identifiers</w:t>
            </w:r>
            <w:r w:rsidRPr="004433A6">
              <w:rPr>
                <w:rFonts w:asciiTheme="minorHAnsi" w:hAnsiTheme="minorHAnsi" w:cstheme="minorHAnsi"/>
                <w:sz w:val="22"/>
                <w:szCs w:val="22"/>
              </w:rPr>
              <w:t xml:space="preserve"> see the </w:t>
            </w:r>
            <w:r w:rsidR="00ED69A4">
              <w:rPr>
                <w:rFonts w:asciiTheme="minorHAnsi" w:hAnsiTheme="minorHAnsi" w:cstheme="minorHAnsi"/>
                <w:sz w:val="22"/>
                <w:szCs w:val="22"/>
              </w:rPr>
              <w:t>athlete</w:t>
            </w:r>
            <w:r w:rsidRPr="004433A6">
              <w:rPr>
                <w:rFonts w:asciiTheme="minorHAnsi" w:hAnsiTheme="minorHAnsi" w:cstheme="minorHAnsi"/>
                <w:sz w:val="22"/>
                <w:szCs w:val="22"/>
              </w:rPr>
              <w:t xml:space="preserve"> in as many games as possible</w:t>
            </w:r>
          </w:p>
        </w:tc>
      </w:tr>
      <w:tr w:rsidR="00C625F8" w:rsidRPr="00D63D26" w14:paraId="7DBC20D8" w14:textId="77777777" w:rsidTr="000E6738">
        <w:tc>
          <w:tcPr>
            <w:tcW w:w="1384" w:type="dxa"/>
          </w:tcPr>
          <w:p w14:paraId="236D6F4A" w14:textId="2F828749" w:rsidR="00C625F8" w:rsidRDefault="00D66A8D">
            <w:pPr>
              <w:rPr>
                <w:b/>
                <w:sz w:val="22"/>
                <w:szCs w:val="22"/>
              </w:rPr>
            </w:pPr>
            <w:r>
              <w:rPr>
                <w:b/>
                <w:sz w:val="22"/>
                <w:szCs w:val="22"/>
              </w:rPr>
              <w:t>7</w:t>
            </w:r>
            <w:r w:rsidR="008440D3">
              <w:rPr>
                <w:b/>
                <w:sz w:val="22"/>
                <w:szCs w:val="22"/>
              </w:rPr>
              <w:t>.</w:t>
            </w:r>
          </w:p>
        </w:tc>
        <w:tc>
          <w:tcPr>
            <w:tcW w:w="2410" w:type="dxa"/>
          </w:tcPr>
          <w:p w14:paraId="38532514" w14:textId="429674CD" w:rsidR="00C625F8" w:rsidRDefault="00C625F8">
            <w:pPr>
              <w:rPr>
                <w:b/>
                <w:sz w:val="22"/>
                <w:szCs w:val="22"/>
              </w:rPr>
            </w:pPr>
            <w:r>
              <w:rPr>
                <w:b/>
                <w:sz w:val="22"/>
                <w:szCs w:val="22"/>
              </w:rPr>
              <w:t>Appeals</w:t>
            </w:r>
          </w:p>
        </w:tc>
        <w:tc>
          <w:tcPr>
            <w:tcW w:w="6888" w:type="dxa"/>
          </w:tcPr>
          <w:p w14:paraId="7859CE20" w14:textId="6613B4A5" w:rsidR="005322C1" w:rsidRPr="005322C1" w:rsidRDefault="005322C1" w:rsidP="005322C1">
            <w:pPr>
              <w:pStyle w:val="BodyTextIndent"/>
              <w:ind w:left="720" w:firstLine="0"/>
              <w:rPr>
                <w:rFonts w:ascii="Calibri" w:hAnsi="Calibri" w:cs="Calibri"/>
                <w:sz w:val="22"/>
                <w:szCs w:val="22"/>
              </w:rPr>
            </w:pPr>
            <w:r w:rsidRPr="005322C1">
              <w:rPr>
                <w:rFonts w:ascii="Calibri" w:hAnsi="Calibri" w:cs="Calibri"/>
                <w:sz w:val="22"/>
                <w:szCs w:val="22"/>
              </w:rPr>
              <w:t xml:space="preserve">There are only two grounds for appeal within the </w:t>
            </w:r>
            <w:r w:rsidR="00ED69A4">
              <w:rPr>
                <w:rFonts w:ascii="Calibri" w:hAnsi="Calibri" w:cs="Calibri"/>
                <w:sz w:val="22"/>
                <w:szCs w:val="22"/>
              </w:rPr>
              <w:t>Performance identification</w:t>
            </w:r>
            <w:r w:rsidRPr="005322C1">
              <w:rPr>
                <w:rFonts w:ascii="Calibri" w:hAnsi="Calibri" w:cs="Calibri"/>
                <w:sz w:val="22"/>
                <w:szCs w:val="22"/>
              </w:rPr>
              <w:t xml:space="preserve"> process.  These are;</w:t>
            </w:r>
          </w:p>
          <w:p w14:paraId="284598C3" w14:textId="77777777" w:rsidR="005322C1" w:rsidRPr="005322C1" w:rsidRDefault="005322C1" w:rsidP="005322C1">
            <w:pPr>
              <w:pStyle w:val="BodyTextIndent"/>
              <w:ind w:left="2138" w:firstLine="0"/>
              <w:rPr>
                <w:rFonts w:ascii="Calibri" w:hAnsi="Calibri" w:cs="Calibri"/>
                <w:sz w:val="22"/>
                <w:szCs w:val="22"/>
              </w:rPr>
            </w:pPr>
          </w:p>
          <w:p w14:paraId="1102437D" w14:textId="3EF632F8" w:rsidR="005322C1" w:rsidRPr="005322C1" w:rsidRDefault="00ED69A4" w:rsidP="005322C1">
            <w:pPr>
              <w:pStyle w:val="BodyTextIndent"/>
              <w:numPr>
                <w:ilvl w:val="2"/>
                <w:numId w:val="8"/>
              </w:numPr>
              <w:rPr>
                <w:rFonts w:ascii="Calibri" w:hAnsi="Calibri" w:cs="Calibri"/>
                <w:sz w:val="22"/>
                <w:szCs w:val="22"/>
              </w:rPr>
            </w:pPr>
            <w:r>
              <w:rPr>
                <w:rFonts w:ascii="Calibri" w:hAnsi="Calibri" w:cs="Calibri"/>
                <w:sz w:val="22"/>
                <w:szCs w:val="22"/>
              </w:rPr>
              <w:t>Performance identification</w:t>
            </w:r>
            <w:r w:rsidR="005322C1" w:rsidRPr="005322C1">
              <w:rPr>
                <w:rFonts w:ascii="Calibri" w:hAnsi="Calibri" w:cs="Calibri"/>
                <w:sz w:val="22"/>
                <w:szCs w:val="22"/>
              </w:rPr>
              <w:t xml:space="preserve"> was not made according to the </w:t>
            </w:r>
            <w:r>
              <w:rPr>
                <w:rFonts w:ascii="Calibri" w:hAnsi="Calibri" w:cs="Calibri"/>
                <w:sz w:val="22"/>
                <w:szCs w:val="22"/>
              </w:rPr>
              <w:t>Performance identification</w:t>
            </w:r>
            <w:r w:rsidR="005322C1" w:rsidRPr="005322C1">
              <w:rPr>
                <w:rFonts w:ascii="Calibri" w:hAnsi="Calibri" w:cs="Calibri"/>
                <w:sz w:val="22"/>
                <w:szCs w:val="22"/>
              </w:rPr>
              <w:t xml:space="preserve"> Policy</w:t>
            </w:r>
          </w:p>
          <w:p w14:paraId="1EE3D34D" w14:textId="77777777" w:rsidR="005322C1" w:rsidRPr="005322C1" w:rsidRDefault="005322C1" w:rsidP="005322C1">
            <w:pPr>
              <w:pStyle w:val="BodyTextIndent"/>
              <w:ind w:left="2847" w:firstLine="0"/>
              <w:rPr>
                <w:rFonts w:ascii="Calibri" w:hAnsi="Calibri" w:cs="Calibri"/>
                <w:sz w:val="22"/>
                <w:szCs w:val="22"/>
              </w:rPr>
            </w:pPr>
          </w:p>
          <w:p w14:paraId="252DEFFD" w14:textId="6741AFCC" w:rsidR="005322C1" w:rsidRPr="005322C1" w:rsidRDefault="005322C1" w:rsidP="005322C1">
            <w:pPr>
              <w:pStyle w:val="BodyTextIndent"/>
              <w:ind w:firstLine="0"/>
              <w:rPr>
                <w:rFonts w:ascii="Calibri" w:hAnsi="Calibri" w:cs="Calibri"/>
                <w:sz w:val="22"/>
                <w:szCs w:val="22"/>
              </w:rPr>
            </w:pPr>
            <w:r w:rsidRPr="005322C1">
              <w:rPr>
                <w:rFonts w:ascii="Calibri" w:hAnsi="Calibri" w:cs="Calibri"/>
                <w:sz w:val="22"/>
                <w:szCs w:val="22"/>
              </w:rPr>
              <w:t xml:space="preserve">5.1.2    There was unreasonable bias or conflict of interest in one or more members of the </w:t>
            </w:r>
            <w:r w:rsidR="00ED69A4">
              <w:rPr>
                <w:rFonts w:ascii="Calibri" w:hAnsi="Calibri" w:cs="Calibri"/>
                <w:sz w:val="22"/>
                <w:szCs w:val="22"/>
              </w:rPr>
              <w:t>Performance identification</w:t>
            </w:r>
            <w:r w:rsidRPr="005322C1">
              <w:rPr>
                <w:rFonts w:ascii="Calibri" w:hAnsi="Calibri" w:cs="Calibri"/>
                <w:sz w:val="22"/>
                <w:szCs w:val="22"/>
              </w:rPr>
              <w:t xml:space="preserve"> Panel.</w:t>
            </w:r>
          </w:p>
          <w:p w14:paraId="6E5C8D88" w14:textId="77777777" w:rsidR="005322C1" w:rsidRPr="005322C1" w:rsidRDefault="005322C1" w:rsidP="005322C1">
            <w:pPr>
              <w:pStyle w:val="BodyTextIndent"/>
              <w:ind w:left="720" w:firstLine="0"/>
              <w:rPr>
                <w:rFonts w:ascii="Calibri" w:hAnsi="Calibri" w:cs="Calibri"/>
                <w:sz w:val="22"/>
                <w:szCs w:val="22"/>
              </w:rPr>
            </w:pPr>
          </w:p>
          <w:p w14:paraId="68C236C5" w14:textId="6F29A615" w:rsidR="00C625F8" w:rsidRPr="005322C1" w:rsidRDefault="005322C1" w:rsidP="00E26051">
            <w:pPr>
              <w:pStyle w:val="BodyTextIndent"/>
              <w:ind w:left="720" w:firstLine="0"/>
              <w:rPr>
                <w:rFonts w:ascii="Calibri" w:hAnsi="Calibri" w:cs="Calibri"/>
                <w:sz w:val="22"/>
                <w:szCs w:val="22"/>
              </w:rPr>
            </w:pPr>
            <w:r w:rsidRPr="005322C1">
              <w:rPr>
                <w:rFonts w:ascii="Calibri" w:hAnsi="Calibri" w:cs="Calibri"/>
                <w:sz w:val="22"/>
                <w:szCs w:val="22"/>
              </w:rPr>
              <w:t xml:space="preserve">5.2       Any appeal against a </w:t>
            </w:r>
            <w:r w:rsidR="00ED69A4">
              <w:rPr>
                <w:rFonts w:ascii="Calibri" w:hAnsi="Calibri" w:cs="Calibri"/>
                <w:sz w:val="22"/>
                <w:szCs w:val="22"/>
              </w:rPr>
              <w:t>performance identification</w:t>
            </w:r>
            <w:r w:rsidRPr="005322C1">
              <w:rPr>
                <w:rFonts w:ascii="Calibri" w:hAnsi="Calibri" w:cs="Calibri"/>
                <w:sz w:val="22"/>
                <w:szCs w:val="22"/>
              </w:rPr>
              <w:t xml:space="preserve"> decision must in the first instance be referred in writing to the South Staffordshire County Netball Performance   Group (contact details available on the South Staffordshire County Netball website). This must be lodged within one week of the </w:t>
            </w:r>
            <w:r w:rsidR="00ED69A4">
              <w:rPr>
                <w:rFonts w:ascii="Calibri" w:hAnsi="Calibri" w:cs="Calibri"/>
                <w:sz w:val="22"/>
                <w:szCs w:val="22"/>
              </w:rPr>
              <w:t>performance identification</w:t>
            </w:r>
            <w:r w:rsidRPr="005322C1">
              <w:rPr>
                <w:rFonts w:ascii="Calibri" w:hAnsi="Calibri" w:cs="Calibri"/>
                <w:sz w:val="22"/>
                <w:szCs w:val="22"/>
              </w:rPr>
              <w:t xml:space="preserve"> process. An acknowledgment of the appeal will be sent within one week and a full response given within three weeks. Any appeal against a </w:t>
            </w:r>
            <w:r w:rsidR="00ED69A4">
              <w:rPr>
                <w:rFonts w:ascii="Calibri" w:hAnsi="Calibri" w:cs="Calibri"/>
                <w:sz w:val="22"/>
                <w:szCs w:val="22"/>
              </w:rPr>
              <w:t>performance identification</w:t>
            </w:r>
            <w:r w:rsidRPr="005322C1">
              <w:rPr>
                <w:rFonts w:ascii="Calibri" w:hAnsi="Calibri" w:cs="Calibri"/>
                <w:sz w:val="22"/>
                <w:szCs w:val="22"/>
              </w:rPr>
              <w:t xml:space="preserve"> decision that cannot be resolved by communication with the South Staffordshire County Netball Performance Group may be referred to the England Netball Performance Pathway Manager.</w:t>
            </w:r>
          </w:p>
        </w:tc>
      </w:tr>
      <w:tr w:rsidR="00E26051" w:rsidRPr="00D63D26" w14:paraId="6647058A" w14:textId="77777777" w:rsidTr="000E6738">
        <w:tc>
          <w:tcPr>
            <w:tcW w:w="1384" w:type="dxa"/>
          </w:tcPr>
          <w:p w14:paraId="057439FE" w14:textId="692A23B7" w:rsidR="00E26051" w:rsidRDefault="00CA3832">
            <w:pPr>
              <w:rPr>
                <w:b/>
                <w:sz w:val="22"/>
                <w:szCs w:val="22"/>
              </w:rPr>
            </w:pPr>
            <w:r>
              <w:rPr>
                <w:b/>
                <w:sz w:val="22"/>
                <w:szCs w:val="22"/>
              </w:rPr>
              <w:t>7.</w:t>
            </w:r>
          </w:p>
        </w:tc>
        <w:tc>
          <w:tcPr>
            <w:tcW w:w="2410" w:type="dxa"/>
          </w:tcPr>
          <w:p w14:paraId="56E17095" w14:textId="5FC63D93" w:rsidR="00E26051" w:rsidRDefault="00CA3832">
            <w:pPr>
              <w:rPr>
                <w:b/>
                <w:sz w:val="22"/>
                <w:szCs w:val="22"/>
              </w:rPr>
            </w:pPr>
            <w:r>
              <w:rPr>
                <w:b/>
                <w:sz w:val="22"/>
                <w:szCs w:val="22"/>
              </w:rPr>
              <w:t>Injury &amp; Replacement</w:t>
            </w:r>
          </w:p>
        </w:tc>
        <w:tc>
          <w:tcPr>
            <w:tcW w:w="6888" w:type="dxa"/>
          </w:tcPr>
          <w:p w14:paraId="3710DB5D" w14:textId="5B7C9C47" w:rsidR="008B032C" w:rsidRDefault="001B180D" w:rsidP="00CA3832">
            <w:pPr>
              <w:pStyle w:val="BodyTextIndent"/>
              <w:ind w:left="0" w:firstLine="0"/>
              <w:rPr>
                <w:rFonts w:ascii="Calibri" w:hAnsi="Calibri" w:cs="Calibri"/>
                <w:sz w:val="22"/>
                <w:szCs w:val="22"/>
              </w:rPr>
            </w:pPr>
            <w:r>
              <w:rPr>
                <w:rFonts w:ascii="Calibri" w:hAnsi="Calibri" w:cs="Calibri"/>
                <w:sz w:val="22"/>
                <w:szCs w:val="22"/>
              </w:rPr>
              <w:t>An athlete may no</w:t>
            </w:r>
            <w:r w:rsidR="001E3CF1">
              <w:rPr>
                <w:rFonts w:ascii="Calibri" w:hAnsi="Calibri" w:cs="Calibri"/>
                <w:sz w:val="22"/>
                <w:szCs w:val="22"/>
              </w:rPr>
              <w:t xml:space="preserve"> longer </w:t>
            </w:r>
            <w:r>
              <w:rPr>
                <w:rFonts w:ascii="Calibri" w:hAnsi="Calibri" w:cs="Calibri"/>
                <w:sz w:val="22"/>
                <w:szCs w:val="22"/>
              </w:rPr>
              <w:t xml:space="preserve">participate in a SSCNA academy if they have progressed </w:t>
            </w:r>
            <w:r w:rsidR="005D7E48">
              <w:rPr>
                <w:rFonts w:ascii="Calibri" w:hAnsi="Calibri" w:cs="Calibri"/>
                <w:sz w:val="22"/>
                <w:szCs w:val="22"/>
              </w:rPr>
              <w:t xml:space="preserve">along the Performance pathway and gained </w:t>
            </w:r>
            <w:r w:rsidR="00ED69A4">
              <w:rPr>
                <w:rFonts w:ascii="Calibri" w:hAnsi="Calibri" w:cs="Calibri"/>
                <w:sz w:val="22"/>
                <w:szCs w:val="22"/>
              </w:rPr>
              <w:t>performance identification</w:t>
            </w:r>
            <w:r w:rsidR="005D7E48">
              <w:rPr>
                <w:rFonts w:ascii="Calibri" w:hAnsi="Calibri" w:cs="Calibri"/>
                <w:sz w:val="22"/>
                <w:szCs w:val="22"/>
              </w:rPr>
              <w:t xml:space="preserve"> into a Super</w:t>
            </w:r>
            <w:r w:rsidR="00302E47">
              <w:rPr>
                <w:rFonts w:ascii="Calibri" w:hAnsi="Calibri" w:cs="Calibri"/>
                <w:sz w:val="22"/>
                <w:szCs w:val="22"/>
              </w:rPr>
              <w:t xml:space="preserve"> </w:t>
            </w:r>
            <w:r w:rsidR="005D7E48">
              <w:rPr>
                <w:rFonts w:ascii="Calibri" w:hAnsi="Calibri" w:cs="Calibri"/>
                <w:sz w:val="22"/>
                <w:szCs w:val="22"/>
              </w:rPr>
              <w:t>League Franchise.</w:t>
            </w:r>
          </w:p>
          <w:p w14:paraId="7D118CCA" w14:textId="77777777" w:rsidR="008B032C" w:rsidRDefault="008B032C" w:rsidP="00CA3832">
            <w:pPr>
              <w:pStyle w:val="BodyTextIndent"/>
              <w:ind w:left="0" w:firstLine="0"/>
              <w:rPr>
                <w:rFonts w:ascii="Calibri" w:hAnsi="Calibri" w:cs="Calibri"/>
                <w:sz w:val="22"/>
                <w:szCs w:val="22"/>
              </w:rPr>
            </w:pPr>
          </w:p>
          <w:p w14:paraId="3971AAC1" w14:textId="1CBC40E0" w:rsidR="00E26051" w:rsidRDefault="00CA3832" w:rsidP="00CA3832">
            <w:pPr>
              <w:pStyle w:val="BodyTextIndent"/>
              <w:ind w:left="0" w:firstLine="0"/>
              <w:rPr>
                <w:rFonts w:ascii="Calibri" w:hAnsi="Calibri" w:cs="Calibri"/>
                <w:sz w:val="22"/>
                <w:szCs w:val="22"/>
              </w:rPr>
            </w:pPr>
            <w:r>
              <w:rPr>
                <w:rFonts w:ascii="Calibri" w:hAnsi="Calibri" w:cs="Calibri"/>
                <w:sz w:val="22"/>
                <w:szCs w:val="22"/>
              </w:rPr>
              <w:t>An athlete may be removed from the SSCNA Academy squads in the event of:</w:t>
            </w:r>
          </w:p>
          <w:p w14:paraId="2EF65AA3" w14:textId="77777777" w:rsidR="00CA3832" w:rsidRDefault="00CA3832" w:rsidP="00CA3832">
            <w:pPr>
              <w:pStyle w:val="BodyTextIndent"/>
              <w:ind w:left="0" w:firstLine="0"/>
              <w:rPr>
                <w:rFonts w:ascii="Calibri" w:hAnsi="Calibri" w:cs="Calibri"/>
                <w:sz w:val="22"/>
                <w:szCs w:val="22"/>
              </w:rPr>
            </w:pPr>
          </w:p>
          <w:p w14:paraId="76A1722C" w14:textId="77777777" w:rsidR="00B840BE" w:rsidRDefault="00B840BE" w:rsidP="00B840BE">
            <w:pPr>
              <w:pStyle w:val="BodyTextIndent"/>
              <w:numPr>
                <w:ilvl w:val="0"/>
                <w:numId w:val="10"/>
              </w:numPr>
              <w:rPr>
                <w:rFonts w:ascii="Calibri" w:hAnsi="Calibri" w:cs="Calibri"/>
                <w:sz w:val="22"/>
                <w:szCs w:val="22"/>
              </w:rPr>
            </w:pPr>
            <w:r>
              <w:rPr>
                <w:rFonts w:ascii="Calibri" w:hAnsi="Calibri" w:cs="Calibri"/>
                <w:sz w:val="22"/>
                <w:szCs w:val="22"/>
              </w:rPr>
              <w:t>Non-compliance in training</w:t>
            </w:r>
          </w:p>
          <w:p w14:paraId="38CDD17D" w14:textId="77777777" w:rsidR="00B840BE" w:rsidRDefault="00615377" w:rsidP="00B840BE">
            <w:pPr>
              <w:pStyle w:val="BodyTextIndent"/>
              <w:numPr>
                <w:ilvl w:val="0"/>
                <w:numId w:val="10"/>
              </w:numPr>
              <w:rPr>
                <w:rFonts w:ascii="Calibri" w:hAnsi="Calibri" w:cs="Calibri"/>
                <w:sz w:val="22"/>
                <w:szCs w:val="22"/>
              </w:rPr>
            </w:pPr>
            <w:r>
              <w:rPr>
                <w:rFonts w:ascii="Calibri" w:hAnsi="Calibri" w:cs="Calibri"/>
                <w:sz w:val="22"/>
                <w:szCs w:val="22"/>
              </w:rPr>
              <w:t>A violation of codes of conduct</w:t>
            </w:r>
          </w:p>
          <w:p w14:paraId="48158788" w14:textId="77777777" w:rsidR="00615377" w:rsidRDefault="00385F9A" w:rsidP="00B840BE">
            <w:pPr>
              <w:pStyle w:val="BodyTextIndent"/>
              <w:numPr>
                <w:ilvl w:val="0"/>
                <w:numId w:val="10"/>
              </w:numPr>
              <w:rPr>
                <w:rFonts w:ascii="Calibri" w:hAnsi="Calibri" w:cs="Calibri"/>
                <w:sz w:val="22"/>
                <w:szCs w:val="22"/>
              </w:rPr>
            </w:pPr>
            <w:r>
              <w:rPr>
                <w:rFonts w:ascii="Calibri" w:hAnsi="Calibri" w:cs="Calibri"/>
                <w:sz w:val="22"/>
                <w:szCs w:val="22"/>
              </w:rPr>
              <w:t xml:space="preserve">No longer being fully available to </w:t>
            </w:r>
            <w:r w:rsidR="003615AD">
              <w:rPr>
                <w:rFonts w:ascii="Calibri" w:hAnsi="Calibri" w:cs="Calibri"/>
                <w:sz w:val="22"/>
                <w:szCs w:val="22"/>
              </w:rPr>
              <w:t>participate in the Academy for which they were selected</w:t>
            </w:r>
          </w:p>
          <w:p w14:paraId="2E37E187" w14:textId="77777777" w:rsidR="006812CF" w:rsidRDefault="006812CF" w:rsidP="006812CF">
            <w:pPr>
              <w:pStyle w:val="BodyTextIndent"/>
              <w:ind w:left="0" w:firstLine="0"/>
              <w:rPr>
                <w:rFonts w:ascii="Calibri" w:hAnsi="Calibri" w:cs="Calibri"/>
                <w:sz w:val="22"/>
                <w:szCs w:val="22"/>
              </w:rPr>
            </w:pPr>
          </w:p>
          <w:p w14:paraId="0EAE4940" w14:textId="1CE9F8DE" w:rsidR="006812CF" w:rsidRDefault="005F1640" w:rsidP="006812CF">
            <w:pPr>
              <w:pStyle w:val="BodyTextIndent"/>
              <w:ind w:left="0" w:firstLine="0"/>
              <w:rPr>
                <w:rFonts w:ascii="Calibri" w:hAnsi="Calibri" w:cs="Calibri"/>
                <w:sz w:val="22"/>
                <w:szCs w:val="22"/>
              </w:rPr>
            </w:pPr>
            <w:r>
              <w:rPr>
                <w:rFonts w:ascii="Calibri" w:hAnsi="Calibri" w:cs="Calibri"/>
                <w:sz w:val="22"/>
                <w:szCs w:val="22"/>
              </w:rPr>
              <w:t>Prior to confirmation of the de-</w:t>
            </w:r>
            <w:r w:rsidR="00ED69A4">
              <w:rPr>
                <w:rFonts w:ascii="Calibri" w:hAnsi="Calibri" w:cs="Calibri"/>
                <w:sz w:val="22"/>
                <w:szCs w:val="22"/>
              </w:rPr>
              <w:t>performance identification</w:t>
            </w:r>
            <w:r>
              <w:rPr>
                <w:rFonts w:ascii="Calibri" w:hAnsi="Calibri" w:cs="Calibri"/>
                <w:sz w:val="22"/>
                <w:szCs w:val="22"/>
              </w:rPr>
              <w:t>, the Athlete or her represent</w:t>
            </w:r>
            <w:r w:rsidR="008F2AC3">
              <w:rPr>
                <w:rFonts w:ascii="Calibri" w:hAnsi="Calibri" w:cs="Calibri"/>
                <w:sz w:val="22"/>
                <w:szCs w:val="22"/>
              </w:rPr>
              <w:t xml:space="preserve">ative will be presented with the opportunity to write to the SSCNA performance group </w:t>
            </w:r>
            <w:r w:rsidR="00BF10D2">
              <w:rPr>
                <w:rFonts w:ascii="Calibri" w:hAnsi="Calibri" w:cs="Calibri"/>
                <w:sz w:val="22"/>
                <w:szCs w:val="22"/>
              </w:rPr>
              <w:t xml:space="preserve">to </w:t>
            </w:r>
            <w:r w:rsidR="00AC5B1D">
              <w:rPr>
                <w:rFonts w:ascii="Calibri" w:hAnsi="Calibri" w:cs="Calibri"/>
                <w:sz w:val="22"/>
                <w:szCs w:val="22"/>
              </w:rPr>
              <w:t>explain the current situation.</w:t>
            </w:r>
          </w:p>
          <w:p w14:paraId="6C6F073D" w14:textId="77777777" w:rsidR="00AC5B1D" w:rsidRDefault="00AC5B1D" w:rsidP="006812CF">
            <w:pPr>
              <w:pStyle w:val="BodyTextIndent"/>
              <w:ind w:left="0" w:firstLine="0"/>
              <w:rPr>
                <w:rFonts w:ascii="Calibri" w:hAnsi="Calibri" w:cs="Calibri"/>
                <w:sz w:val="22"/>
                <w:szCs w:val="22"/>
              </w:rPr>
            </w:pPr>
          </w:p>
          <w:p w14:paraId="343276FD" w14:textId="398C2B1A" w:rsidR="00C208ED" w:rsidRDefault="00C208ED" w:rsidP="006812CF">
            <w:pPr>
              <w:pStyle w:val="BodyTextIndent"/>
              <w:ind w:left="0" w:firstLine="0"/>
              <w:rPr>
                <w:rFonts w:ascii="Calibri" w:hAnsi="Calibri" w:cs="Calibri"/>
                <w:sz w:val="22"/>
                <w:szCs w:val="22"/>
              </w:rPr>
            </w:pPr>
            <w:r>
              <w:rPr>
                <w:rFonts w:ascii="Calibri" w:hAnsi="Calibri" w:cs="Calibri"/>
                <w:sz w:val="22"/>
                <w:szCs w:val="22"/>
              </w:rPr>
              <w:t>Any decision to de-select an athlete must be agreed with SSCNA county committee</w:t>
            </w:r>
            <w:r w:rsidR="004B16D2">
              <w:rPr>
                <w:rFonts w:ascii="Calibri" w:hAnsi="Calibri" w:cs="Calibri"/>
                <w:sz w:val="22"/>
                <w:szCs w:val="22"/>
              </w:rPr>
              <w:t xml:space="preserve">.  </w:t>
            </w:r>
          </w:p>
          <w:p w14:paraId="515E6195" w14:textId="2CD26281" w:rsidR="004B16D2" w:rsidRDefault="004B16D2" w:rsidP="006812CF">
            <w:pPr>
              <w:pStyle w:val="BodyTextIndent"/>
              <w:ind w:left="0" w:firstLine="0"/>
              <w:rPr>
                <w:rFonts w:ascii="Calibri" w:hAnsi="Calibri" w:cs="Calibri"/>
                <w:sz w:val="22"/>
                <w:szCs w:val="22"/>
              </w:rPr>
            </w:pPr>
          </w:p>
          <w:p w14:paraId="1E19AC62" w14:textId="614DDDD2" w:rsidR="004B16D2" w:rsidRDefault="004B16D2" w:rsidP="006812CF">
            <w:pPr>
              <w:pStyle w:val="BodyTextIndent"/>
              <w:ind w:left="0" w:firstLine="0"/>
              <w:rPr>
                <w:rFonts w:ascii="Calibri" w:hAnsi="Calibri" w:cs="Calibri"/>
                <w:sz w:val="22"/>
                <w:szCs w:val="22"/>
              </w:rPr>
            </w:pPr>
            <w:r>
              <w:rPr>
                <w:rFonts w:ascii="Calibri" w:hAnsi="Calibri" w:cs="Calibri"/>
                <w:sz w:val="22"/>
                <w:szCs w:val="22"/>
              </w:rPr>
              <w:t xml:space="preserve">Written </w:t>
            </w:r>
            <w:r w:rsidR="007C7758">
              <w:rPr>
                <w:rFonts w:ascii="Calibri" w:hAnsi="Calibri" w:cs="Calibri"/>
                <w:sz w:val="22"/>
                <w:szCs w:val="22"/>
              </w:rPr>
              <w:t>acknowledgement of the decision must be provided to the athlete or representative.</w:t>
            </w:r>
          </w:p>
          <w:p w14:paraId="4A71A9A2" w14:textId="77777777" w:rsidR="004B16D2" w:rsidRDefault="004B16D2" w:rsidP="006812CF">
            <w:pPr>
              <w:pStyle w:val="BodyTextIndent"/>
              <w:ind w:left="0" w:firstLine="0"/>
              <w:rPr>
                <w:rFonts w:ascii="Calibri" w:hAnsi="Calibri" w:cs="Calibri"/>
                <w:sz w:val="22"/>
                <w:szCs w:val="22"/>
              </w:rPr>
            </w:pPr>
          </w:p>
          <w:p w14:paraId="21A8DD85" w14:textId="7F6F1116" w:rsidR="004B16D2" w:rsidRPr="005322C1" w:rsidRDefault="004B16D2" w:rsidP="006812CF">
            <w:pPr>
              <w:pStyle w:val="BodyTextIndent"/>
              <w:ind w:left="0" w:firstLine="0"/>
              <w:rPr>
                <w:rFonts w:ascii="Calibri" w:hAnsi="Calibri" w:cs="Calibri"/>
                <w:sz w:val="22"/>
                <w:szCs w:val="22"/>
              </w:rPr>
            </w:pPr>
            <w:r>
              <w:rPr>
                <w:rFonts w:ascii="Calibri" w:hAnsi="Calibri" w:cs="Calibri"/>
                <w:sz w:val="22"/>
                <w:szCs w:val="22"/>
              </w:rPr>
              <w:t>The Athlete has the right to appeal following the Appeals process above.</w:t>
            </w:r>
          </w:p>
        </w:tc>
      </w:tr>
      <w:tr w:rsidR="00B15149" w:rsidRPr="00D63D26" w14:paraId="52FF708D" w14:textId="77777777" w:rsidTr="000E6738">
        <w:tc>
          <w:tcPr>
            <w:tcW w:w="1384" w:type="dxa"/>
          </w:tcPr>
          <w:p w14:paraId="0C9B2378" w14:textId="520AD4EF" w:rsidR="00B15149" w:rsidRDefault="00B15149">
            <w:pPr>
              <w:rPr>
                <w:b/>
                <w:sz w:val="22"/>
                <w:szCs w:val="22"/>
              </w:rPr>
            </w:pPr>
            <w:r>
              <w:rPr>
                <w:b/>
                <w:sz w:val="22"/>
                <w:szCs w:val="22"/>
              </w:rPr>
              <w:t>8.</w:t>
            </w:r>
          </w:p>
        </w:tc>
        <w:tc>
          <w:tcPr>
            <w:tcW w:w="2410" w:type="dxa"/>
          </w:tcPr>
          <w:p w14:paraId="36AC60E6" w14:textId="463243DB" w:rsidR="00B15149" w:rsidRDefault="00ED69A4">
            <w:pPr>
              <w:rPr>
                <w:b/>
                <w:sz w:val="22"/>
                <w:szCs w:val="22"/>
              </w:rPr>
            </w:pPr>
            <w:r>
              <w:rPr>
                <w:b/>
                <w:sz w:val="22"/>
                <w:szCs w:val="22"/>
              </w:rPr>
              <w:t>Performance identification</w:t>
            </w:r>
            <w:r w:rsidR="00B15149">
              <w:rPr>
                <w:b/>
                <w:sz w:val="22"/>
                <w:szCs w:val="22"/>
              </w:rPr>
              <w:t xml:space="preserve"> Criteria</w:t>
            </w:r>
          </w:p>
        </w:tc>
        <w:tc>
          <w:tcPr>
            <w:tcW w:w="6888" w:type="dxa"/>
          </w:tcPr>
          <w:p w14:paraId="2E57B2AB" w14:textId="289E68C4" w:rsidR="00B15149" w:rsidRDefault="00B15149" w:rsidP="00CA3832">
            <w:pPr>
              <w:pStyle w:val="BodyTextIndent"/>
              <w:ind w:left="0" w:firstLine="0"/>
              <w:rPr>
                <w:rFonts w:ascii="Calibri" w:hAnsi="Calibri" w:cs="Calibri"/>
                <w:sz w:val="22"/>
                <w:szCs w:val="22"/>
              </w:rPr>
            </w:pPr>
            <w:r>
              <w:rPr>
                <w:rFonts w:ascii="Calibri" w:hAnsi="Calibri" w:cs="Calibri"/>
                <w:sz w:val="22"/>
                <w:szCs w:val="22"/>
              </w:rPr>
              <w:t xml:space="preserve">When </w:t>
            </w:r>
            <w:r w:rsidR="00302E47">
              <w:rPr>
                <w:rFonts w:ascii="Calibri" w:hAnsi="Calibri" w:cs="Calibri"/>
                <w:sz w:val="22"/>
                <w:szCs w:val="22"/>
              </w:rPr>
              <w:t>identifying</w:t>
            </w:r>
            <w:r>
              <w:rPr>
                <w:rFonts w:ascii="Calibri" w:hAnsi="Calibri" w:cs="Calibri"/>
                <w:sz w:val="22"/>
                <w:szCs w:val="22"/>
              </w:rPr>
              <w:t xml:space="preserve"> Athletes for the SSCNA Academy Programmes</w:t>
            </w:r>
            <w:r w:rsidR="00FB0728">
              <w:rPr>
                <w:rFonts w:ascii="Calibri" w:hAnsi="Calibri" w:cs="Calibri"/>
                <w:sz w:val="22"/>
                <w:szCs w:val="22"/>
              </w:rPr>
              <w:t xml:space="preserve">, the </w:t>
            </w:r>
            <w:r w:rsidR="00302E47">
              <w:rPr>
                <w:rFonts w:ascii="Calibri" w:hAnsi="Calibri" w:cs="Calibri"/>
                <w:sz w:val="22"/>
                <w:szCs w:val="22"/>
              </w:rPr>
              <w:t>nominated</w:t>
            </w:r>
            <w:r w:rsidR="00FB0728">
              <w:rPr>
                <w:rFonts w:ascii="Calibri" w:hAnsi="Calibri" w:cs="Calibri"/>
                <w:sz w:val="22"/>
                <w:szCs w:val="22"/>
              </w:rPr>
              <w:t xml:space="preserve"> </w:t>
            </w:r>
            <w:r w:rsidR="00ED69A4">
              <w:rPr>
                <w:rFonts w:ascii="Calibri" w:hAnsi="Calibri" w:cs="Calibri"/>
                <w:sz w:val="22"/>
                <w:szCs w:val="22"/>
              </w:rPr>
              <w:t>Performance identification</w:t>
            </w:r>
            <w:r w:rsidR="00FB0728">
              <w:rPr>
                <w:rFonts w:ascii="Calibri" w:hAnsi="Calibri" w:cs="Calibri"/>
                <w:sz w:val="22"/>
                <w:szCs w:val="22"/>
              </w:rPr>
              <w:t xml:space="preserve"> Panel shall apply the relevant </w:t>
            </w:r>
            <w:r w:rsidR="00ED69A4">
              <w:rPr>
                <w:rFonts w:ascii="Calibri" w:hAnsi="Calibri" w:cs="Calibri"/>
                <w:sz w:val="22"/>
                <w:szCs w:val="22"/>
              </w:rPr>
              <w:t>performance identification</w:t>
            </w:r>
            <w:r w:rsidR="00FB0728">
              <w:rPr>
                <w:rFonts w:ascii="Calibri" w:hAnsi="Calibri" w:cs="Calibri"/>
                <w:sz w:val="22"/>
                <w:szCs w:val="22"/>
              </w:rPr>
              <w:t xml:space="preserve"> criteria.  A grading of 1-</w:t>
            </w:r>
            <w:r w:rsidR="00C0089F">
              <w:rPr>
                <w:rFonts w:ascii="Calibri" w:hAnsi="Calibri" w:cs="Calibri"/>
                <w:sz w:val="22"/>
                <w:szCs w:val="22"/>
              </w:rPr>
              <w:t>4</w:t>
            </w:r>
            <w:r w:rsidR="00FB0728">
              <w:rPr>
                <w:rFonts w:ascii="Calibri" w:hAnsi="Calibri" w:cs="Calibri"/>
                <w:sz w:val="22"/>
                <w:szCs w:val="22"/>
              </w:rPr>
              <w:t xml:space="preserve"> will be applied </w:t>
            </w:r>
            <w:r w:rsidR="00DA70A7">
              <w:rPr>
                <w:rFonts w:ascii="Calibri" w:hAnsi="Calibri" w:cs="Calibri"/>
                <w:sz w:val="22"/>
                <w:szCs w:val="22"/>
              </w:rPr>
              <w:t xml:space="preserve">when assessing against any and all such </w:t>
            </w:r>
            <w:r w:rsidR="00ED69A4">
              <w:rPr>
                <w:rFonts w:ascii="Calibri" w:hAnsi="Calibri" w:cs="Calibri"/>
                <w:sz w:val="22"/>
                <w:szCs w:val="22"/>
              </w:rPr>
              <w:t>performance identification</w:t>
            </w:r>
            <w:r w:rsidR="00DA70A7">
              <w:rPr>
                <w:rFonts w:ascii="Calibri" w:hAnsi="Calibri" w:cs="Calibri"/>
                <w:sz w:val="22"/>
                <w:szCs w:val="22"/>
              </w:rPr>
              <w:t xml:space="preserve"> criteria, with 4 being the highest grading.</w:t>
            </w:r>
          </w:p>
          <w:p w14:paraId="1DCB0184" w14:textId="77777777" w:rsidR="00DA70A7" w:rsidRDefault="00DA70A7" w:rsidP="00CA3832">
            <w:pPr>
              <w:pStyle w:val="BodyTextIndent"/>
              <w:ind w:left="0" w:firstLine="0"/>
              <w:rPr>
                <w:rFonts w:ascii="Calibri" w:hAnsi="Calibri" w:cs="Calibri"/>
                <w:sz w:val="22"/>
                <w:szCs w:val="22"/>
              </w:rPr>
            </w:pPr>
          </w:p>
          <w:p w14:paraId="25A1C2DA" w14:textId="7DE23D19" w:rsidR="00DA70A7" w:rsidRDefault="00DA70A7" w:rsidP="00DA70A7">
            <w:pPr>
              <w:pStyle w:val="BodyTextIndent"/>
              <w:ind w:left="0" w:firstLine="0"/>
              <w:rPr>
                <w:rFonts w:ascii="Calibri" w:hAnsi="Calibri" w:cs="Calibri"/>
                <w:sz w:val="22"/>
                <w:szCs w:val="22"/>
              </w:rPr>
            </w:pPr>
            <w:r>
              <w:rPr>
                <w:rFonts w:ascii="Calibri" w:hAnsi="Calibri" w:cs="Calibri"/>
                <w:sz w:val="22"/>
                <w:szCs w:val="22"/>
              </w:rPr>
              <w:t xml:space="preserve">The panel will also consider ‘other factors;’ listed below within their final </w:t>
            </w:r>
            <w:r w:rsidR="00ED69A4">
              <w:rPr>
                <w:rFonts w:ascii="Calibri" w:hAnsi="Calibri" w:cs="Calibri"/>
                <w:sz w:val="22"/>
                <w:szCs w:val="22"/>
              </w:rPr>
              <w:t>performance identification</w:t>
            </w:r>
            <w:r>
              <w:rPr>
                <w:rFonts w:ascii="Calibri" w:hAnsi="Calibri" w:cs="Calibri"/>
                <w:sz w:val="22"/>
                <w:szCs w:val="22"/>
              </w:rPr>
              <w:t xml:space="preserve"> decisions and will seek to ensure </w:t>
            </w:r>
            <w:r w:rsidR="00B07D44">
              <w:rPr>
                <w:rFonts w:ascii="Calibri" w:hAnsi="Calibri" w:cs="Calibri"/>
                <w:sz w:val="22"/>
                <w:szCs w:val="22"/>
              </w:rPr>
              <w:t>subjective opinions are supported by evidence.</w:t>
            </w:r>
          </w:p>
          <w:p w14:paraId="71F5A34F" w14:textId="77777777" w:rsidR="00B07D44" w:rsidRDefault="00B07D44" w:rsidP="00DA70A7">
            <w:pPr>
              <w:pStyle w:val="BodyTextIndent"/>
              <w:ind w:left="0" w:firstLine="0"/>
              <w:rPr>
                <w:rFonts w:ascii="Calibri" w:hAnsi="Calibri" w:cs="Calibri"/>
                <w:sz w:val="22"/>
                <w:szCs w:val="22"/>
              </w:rPr>
            </w:pPr>
          </w:p>
          <w:p w14:paraId="0A18DF67" w14:textId="77777777" w:rsidR="00B07D44" w:rsidRDefault="00B07D44" w:rsidP="00DA70A7">
            <w:pPr>
              <w:pStyle w:val="BodyTextIndent"/>
              <w:ind w:left="0" w:firstLine="0"/>
              <w:rPr>
                <w:rFonts w:ascii="Calibri" w:hAnsi="Calibri" w:cs="Calibri"/>
                <w:sz w:val="22"/>
                <w:szCs w:val="22"/>
              </w:rPr>
            </w:pPr>
            <w:r>
              <w:rPr>
                <w:rFonts w:ascii="Calibri" w:hAnsi="Calibri" w:cs="Calibri"/>
                <w:sz w:val="22"/>
                <w:szCs w:val="22"/>
              </w:rPr>
              <w:t>Other factors will include:</w:t>
            </w:r>
          </w:p>
          <w:p w14:paraId="63666436" w14:textId="3C6F0BCA" w:rsidR="005955C5" w:rsidRDefault="005955C5" w:rsidP="00F86B43">
            <w:pPr>
              <w:pStyle w:val="NoSpacing"/>
              <w:numPr>
                <w:ilvl w:val="0"/>
                <w:numId w:val="11"/>
              </w:numPr>
              <w:jc w:val="both"/>
              <w:rPr>
                <w:sz w:val="22"/>
                <w:szCs w:val="22"/>
              </w:rPr>
            </w:pPr>
            <w:r w:rsidRPr="00B51BE3">
              <w:rPr>
                <w:sz w:val="22"/>
                <w:szCs w:val="22"/>
              </w:rPr>
              <w:t xml:space="preserve">Availability of the athlete to fully participate in the Programme </w:t>
            </w:r>
          </w:p>
          <w:p w14:paraId="0B241A41" w14:textId="77777777" w:rsidR="00B51BE3" w:rsidRPr="00B51BE3" w:rsidRDefault="00B51BE3" w:rsidP="00B51BE3">
            <w:pPr>
              <w:pStyle w:val="NoSpacing"/>
              <w:ind w:left="720"/>
              <w:jc w:val="both"/>
              <w:rPr>
                <w:sz w:val="22"/>
                <w:szCs w:val="22"/>
              </w:rPr>
            </w:pPr>
          </w:p>
          <w:p w14:paraId="6A1F5B09" w14:textId="77777777" w:rsidR="005955C5" w:rsidRDefault="005955C5" w:rsidP="005955C5">
            <w:pPr>
              <w:pStyle w:val="NoSpacing"/>
              <w:numPr>
                <w:ilvl w:val="0"/>
                <w:numId w:val="11"/>
              </w:numPr>
              <w:jc w:val="both"/>
              <w:rPr>
                <w:sz w:val="22"/>
                <w:szCs w:val="22"/>
              </w:rPr>
            </w:pPr>
            <w:r>
              <w:rPr>
                <w:sz w:val="22"/>
                <w:szCs w:val="22"/>
              </w:rPr>
              <w:t>Coachability: the athlete understands expectations and can apply learning and make changes</w:t>
            </w:r>
          </w:p>
          <w:p w14:paraId="4FF445EE" w14:textId="77777777" w:rsidR="005955C5" w:rsidRDefault="005955C5" w:rsidP="005955C5">
            <w:pPr>
              <w:pStyle w:val="NoSpacing"/>
              <w:jc w:val="both"/>
              <w:rPr>
                <w:sz w:val="22"/>
                <w:szCs w:val="22"/>
              </w:rPr>
            </w:pPr>
          </w:p>
          <w:p w14:paraId="692B973F" w14:textId="77777777" w:rsidR="005955C5" w:rsidRDefault="005955C5" w:rsidP="005955C5">
            <w:pPr>
              <w:pStyle w:val="NoSpacing"/>
              <w:numPr>
                <w:ilvl w:val="0"/>
                <w:numId w:val="11"/>
              </w:numPr>
              <w:jc w:val="both"/>
              <w:rPr>
                <w:sz w:val="22"/>
                <w:szCs w:val="22"/>
              </w:rPr>
            </w:pPr>
            <w:r>
              <w:rPr>
                <w:sz w:val="22"/>
                <w:szCs w:val="22"/>
              </w:rPr>
              <w:t>Demonstrates the ability to operate effectively within a team</w:t>
            </w:r>
          </w:p>
          <w:p w14:paraId="48563948" w14:textId="77777777" w:rsidR="005955C5" w:rsidRDefault="005955C5" w:rsidP="005955C5">
            <w:pPr>
              <w:pStyle w:val="NoSpacing"/>
              <w:jc w:val="both"/>
              <w:rPr>
                <w:sz w:val="22"/>
                <w:szCs w:val="22"/>
              </w:rPr>
            </w:pPr>
          </w:p>
          <w:p w14:paraId="2EE0607D" w14:textId="185AE60D" w:rsidR="005955C5" w:rsidRDefault="005955C5" w:rsidP="005955C5">
            <w:pPr>
              <w:pStyle w:val="NoSpacing"/>
              <w:numPr>
                <w:ilvl w:val="0"/>
                <w:numId w:val="11"/>
              </w:numPr>
              <w:jc w:val="both"/>
              <w:rPr>
                <w:sz w:val="22"/>
                <w:szCs w:val="22"/>
              </w:rPr>
            </w:pPr>
            <w:r>
              <w:rPr>
                <w:sz w:val="22"/>
                <w:szCs w:val="22"/>
              </w:rPr>
              <w:t>State of fitness, health and wellbeing</w:t>
            </w:r>
          </w:p>
          <w:p w14:paraId="733FA2CA" w14:textId="77777777" w:rsidR="00596399" w:rsidRDefault="00596399" w:rsidP="00596399">
            <w:pPr>
              <w:pStyle w:val="ListParagraph"/>
              <w:rPr>
                <w:sz w:val="22"/>
                <w:szCs w:val="22"/>
              </w:rPr>
            </w:pPr>
          </w:p>
          <w:p w14:paraId="723841C2" w14:textId="4370FD18" w:rsidR="00596399" w:rsidRDefault="00596399" w:rsidP="00596399">
            <w:pPr>
              <w:pStyle w:val="NoSpacing"/>
              <w:numPr>
                <w:ilvl w:val="0"/>
                <w:numId w:val="11"/>
              </w:numPr>
              <w:jc w:val="both"/>
              <w:rPr>
                <w:sz w:val="22"/>
                <w:szCs w:val="22"/>
              </w:rPr>
            </w:pPr>
            <w:r>
              <w:rPr>
                <w:sz w:val="22"/>
                <w:szCs w:val="22"/>
              </w:rPr>
              <w:t>Progress made by the athlete in the previous 12 months</w:t>
            </w:r>
          </w:p>
          <w:p w14:paraId="00EF20FD" w14:textId="77777777" w:rsidR="00596399" w:rsidRDefault="00596399" w:rsidP="00596399">
            <w:pPr>
              <w:pStyle w:val="ListParagraph"/>
              <w:rPr>
                <w:sz w:val="22"/>
                <w:szCs w:val="22"/>
              </w:rPr>
            </w:pPr>
          </w:p>
          <w:p w14:paraId="60AA50EB" w14:textId="4708AB78" w:rsidR="00596399" w:rsidRDefault="00596399" w:rsidP="00596399">
            <w:pPr>
              <w:pStyle w:val="NoSpacing"/>
              <w:numPr>
                <w:ilvl w:val="0"/>
                <w:numId w:val="11"/>
              </w:numPr>
              <w:jc w:val="both"/>
              <w:rPr>
                <w:sz w:val="22"/>
                <w:szCs w:val="22"/>
              </w:rPr>
            </w:pPr>
            <w:r>
              <w:rPr>
                <w:sz w:val="22"/>
                <w:szCs w:val="22"/>
              </w:rPr>
              <w:t>Previous Academy attendance figures</w:t>
            </w:r>
          </w:p>
          <w:p w14:paraId="499D3C43" w14:textId="77777777" w:rsidR="00B75DEB" w:rsidRDefault="00B75DEB" w:rsidP="00B75DEB">
            <w:pPr>
              <w:pStyle w:val="ListParagraph"/>
              <w:rPr>
                <w:sz w:val="22"/>
                <w:szCs w:val="22"/>
              </w:rPr>
            </w:pPr>
          </w:p>
          <w:p w14:paraId="19EFF89F" w14:textId="77777777" w:rsidR="00B75DEB" w:rsidRDefault="00B75DEB" w:rsidP="00B75DEB">
            <w:pPr>
              <w:pStyle w:val="NoSpacing"/>
              <w:numPr>
                <w:ilvl w:val="0"/>
                <w:numId w:val="11"/>
              </w:numPr>
              <w:jc w:val="both"/>
              <w:rPr>
                <w:sz w:val="22"/>
                <w:szCs w:val="22"/>
              </w:rPr>
            </w:pPr>
            <w:r>
              <w:rPr>
                <w:sz w:val="22"/>
                <w:szCs w:val="22"/>
              </w:rPr>
              <w:t>Whether an Athlete’s performance and/or contribution has been affected by extenuating circumstances such as illness, injury, bereavement, parental leave, work/study commitments or similar which have temporarily compromised their form and/or recent contribution.</w:t>
            </w:r>
          </w:p>
          <w:p w14:paraId="32A6F1F6" w14:textId="77777777" w:rsidR="00B75DEB" w:rsidRPr="00596399" w:rsidRDefault="00B75DEB" w:rsidP="00B75DEB">
            <w:pPr>
              <w:pStyle w:val="NoSpacing"/>
              <w:ind w:left="360"/>
              <w:jc w:val="both"/>
              <w:rPr>
                <w:sz w:val="22"/>
                <w:szCs w:val="22"/>
              </w:rPr>
            </w:pPr>
          </w:p>
          <w:p w14:paraId="70E27360" w14:textId="77777777" w:rsidR="005955C5" w:rsidRDefault="005955C5" w:rsidP="005955C5">
            <w:pPr>
              <w:pStyle w:val="NoSpacing"/>
              <w:jc w:val="both"/>
              <w:rPr>
                <w:sz w:val="22"/>
                <w:szCs w:val="22"/>
              </w:rPr>
            </w:pPr>
          </w:p>
          <w:p w14:paraId="0E0E3B23" w14:textId="18297923" w:rsidR="00B07D44" w:rsidRDefault="00B07D44" w:rsidP="00DA70A7">
            <w:pPr>
              <w:pStyle w:val="BodyTextIndent"/>
              <w:ind w:left="0" w:firstLine="0"/>
              <w:rPr>
                <w:rFonts w:ascii="Calibri" w:hAnsi="Calibri" w:cs="Calibri"/>
                <w:sz w:val="22"/>
                <w:szCs w:val="22"/>
              </w:rPr>
            </w:pPr>
          </w:p>
        </w:tc>
      </w:tr>
      <w:tr w:rsidR="00302E47" w:rsidRPr="00D63D26" w14:paraId="2BB31FE5" w14:textId="77777777" w:rsidTr="000E6738">
        <w:tc>
          <w:tcPr>
            <w:tcW w:w="1384" w:type="dxa"/>
          </w:tcPr>
          <w:p w14:paraId="468861EC" w14:textId="28DFA8AD" w:rsidR="00302E47" w:rsidRDefault="00302E47">
            <w:pPr>
              <w:rPr>
                <w:b/>
                <w:sz w:val="22"/>
                <w:szCs w:val="22"/>
              </w:rPr>
            </w:pPr>
            <w:r>
              <w:rPr>
                <w:b/>
                <w:sz w:val="22"/>
                <w:szCs w:val="22"/>
              </w:rPr>
              <w:t>9.</w:t>
            </w:r>
          </w:p>
        </w:tc>
        <w:tc>
          <w:tcPr>
            <w:tcW w:w="2410" w:type="dxa"/>
          </w:tcPr>
          <w:p w14:paraId="7921849B" w14:textId="7430B5E2" w:rsidR="00302E47" w:rsidRDefault="00302E47">
            <w:pPr>
              <w:rPr>
                <w:b/>
                <w:sz w:val="22"/>
                <w:szCs w:val="22"/>
              </w:rPr>
            </w:pPr>
            <w:r>
              <w:rPr>
                <w:b/>
                <w:sz w:val="22"/>
                <w:szCs w:val="22"/>
              </w:rPr>
              <w:t>Review Process</w:t>
            </w:r>
          </w:p>
        </w:tc>
        <w:tc>
          <w:tcPr>
            <w:tcW w:w="6888" w:type="dxa"/>
          </w:tcPr>
          <w:p w14:paraId="15E92167" w14:textId="6DEB5950" w:rsidR="00302E47" w:rsidRDefault="00302E47" w:rsidP="00CA3832">
            <w:pPr>
              <w:pStyle w:val="BodyTextIndent"/>
              <w:ind w:left="0" w:firstLine="0"/>
              <w:rPr>
                <w:rFonts w:ascii="Calibri" w:hAnsi="Calibri" w:cs="Calibri"/>
                <w:sz w:val="22"/>
                <w:szCs w:val="22"/>
              </w:rPr>
            </w:pPr>
            <w:r>
              <w:rPr>
                <w:rFonts w:ascii="Calibri" w:hAnsi="Calibri" w:cs="Calibri"/>
                <w:sz w:val="22"/>
                <w:szCs w:val="22"/>
              </w:rPr>
              <w:t>SSCNA County Performance group will review this Performance Identification Policy on an annual basis in consultation with the SSCNA County Committee. Proposed changes to this policy must be approved by SSCNA County Committee.  Any amendments to this policy must be given in writing to the Performance Identification panel and Performance identifiers.  This policy (including any final versions or amendments) will be made available on the SSCNA website and made available to all athletes on request.</w:t>
            </w:r>
          </w:p>
        </w:tc>
      </w:tr>
    </w:tbl>
    <w:p w14:paraId="4C01D2D5" w14:textId="78CE4A2B" w:rsidR="00C26A42" w:rsidRDefault="00C26A42">
      <w:pPr>
        <w:rPr>
          <w:b/>
          <w:sz w:val="22"/>
          <w:szCs w:val="22"/>
        </w:rPr>
      </w:pPr>
    </w:p>
    <w:p w14:paraId="1D005A6B" w14:textId="4B7B289E" w:rsidR="00302E47" w:rsidRPr="00302E47" w:rsidRDefault="00302E47">
      <w:pPr>
        <w:rPr>
          <w:b/>
          <w:sz w:val="22"/>
          <w:szCs w:val="22"/>
        </w:rPr>
      </w:pPr>
      <w:r w:rsidRPr="00302E47">
        <w:rPr>
          <w:b/>
          <w:sz w:val="22"/>
          <w:szCs w:val="22"/>
        </w:rPr>
        <w:t>Confidentiality</w:t>
      </w:r>
    </w:p>
    <w:p w14:paraId="4ED22484" w14:textId="77777777" w:rsidR="00302E47" w:rsidRPr="00302E47" w:rsidRDefault="00302E47">
      <w:pPr>
        <w:rPr>
          <w:bCs/>
          <w:sz w:val="22"/>
          <w:szCs w:val="22"/>
        </w:rPr>
      </w:pPr>
    </w:p>
    <w:p w14:paraId="19543E06" w14:textId="51AED6D1" w:rsidR="00C26A42" w:rsidRDefault="00302E47" w:rsidP="00302E47">
      <w:pPr>
        <w:rPr>
          <w:sz w:val="22"/>
          <w:szCs w:val="22"/>
        </w:rPr>
      </w:pPr>
      <w:r>
        <w:rPr>
          <w:sz w:val="22"/>
          <w:szCs w:val="22"/>
        </w:rPr>
        <w:t>All those involved in the nomination and identification process must keep confidential and not disclose any information regarding any aspect of the process and/or any nominated or identified athlete, unless authorise by SSCNA committee.</w:t>
      </w:r>
    </w:p>
    <w:p w14:paraId="3B73DE14" w14:textId="671B6A0C" w:rsidR="00302E47" w:rsidRDefault="00302E47" w:rsidP="00302E47">
      <w:pPr>
        <w:rPr>
          <w:sz w:val="22"/>
          <w:szCs w:val="22"/>
        </w:rPr>
      </w:pPr>
    </w:p>
    <w:p w14:paraId="21C044D3" w14:textId="681D0CCB" w:rsidR="00302E47" w:rsidRDefault="00302E47" w:rsidP="00302E47">
      <w:pPr>
        <w:rPr>
          <w:sz w:val="22"/>
          <w:szCs w:val="22"/>
        </w:rPr>
      </w:pPr>
    </w:p>
    <w:p w14:paraId="3D80C627" w14:textId="51EC3D22" w:rsidR="00302E47" w:rsidRDefault="00302E47" w:rsidP="00302E47">
      <w:pPr>
        <w:rPr>
          <w:b/>
          <w:bCs/>
          <w:sz w:val="22"/>
          <w:szCs w:val="22"/>
        </w:rPr>
      </w:pPr>
      <w:r>
        <w:rPr>
          <w:b/>
          <w:bCs/>
          <w:sz w:val="22"/>
          <w:szCs w:val="22"/>
        </w:rPr>
        <w:t>General</w:t>
      </w:r>
    </w:p>
    <w:p w14:paraId="6EF22B86" w14:textId="0AC83D23" w:rsidR="00302E47" w:rsidRDefault="00302E47" w:rsidP="00302E47">
      <w:pPr>
        <w:rPr>
          <w:b/>
          <w:bCs/>
          <w:sz w:val="22"/>
          <w:szCs w:val="22"/>
        </w:rPr>
      </w:pPr>
    </w:p>
    <w:p w14:paraId="682AEAF7" w14:textId="14720DBF" w:rsidR="00302E47" w:rsidRDefault="00302E47" w:rsidP="00302E47">
      <w:pPr>
        <w:ind w:left="142"/>
        <w:rPr>
          <w:rFonts w:cs="Arial"/>
        </w:rPr>
      </w:pPr>
      <w:r w:rsidRPr="00553FF9">
        <w:rPr>
          <w:rFonts w:cs="Arial"/>
        </w:rPr>
        <w:t xml:space="preserve">Insofar as is permitted by law, </w:t>
      </w:r>
      <w:r>
        <w:rPr>
          <w:rFonts w:cs="Arial"/>
        </w:rPr>
        <w:t xml:space="preserve">South Staffordshire County Netball Association </w:t>
      </w:r>
      <w:r w:rsidRPr="00553FF9">
        <w:rPr>
          <w:rFonts w:cs="Arial"/>
        </w:rPr>
        <w:t xml:space="preserve">and its authorised agents do not accept liability for any loss or damage occurring as a result of the </w:t>
      </w:r>
      <w:r>
        <w:rPr>
          <w:rFonts w:cs="Arial"/>
        </w:rPr>
        <w:t>performance identification</w:t>
      </w:r>
      <w:r w:rsidRPr="00553FF9">
        <w:rPr>
          <w:rFonts w:cs="Arial"/>
        </w:rPr>
        <w:t xml:space="preserve"> process</w:t>
      </w:r>
      <w:r>
        <w:rPr>
          <w:rFonts w:cs="Arial"/>
        </w:rPr>
        <w:t xml:space="preserve">. </w:t>
      </w:r>
      <w:r w:rsidRPr="00553FF9">
        <w:rPr>
          <w:rFonts w:cs="Arial"/>
        </w:rPr>
        <w:t>This shall not affect any statutory rights that are available and this shall not limit or exclude any liability that may not be excluded or limited by law.</w:t>
      </w:r>
    </w:p>
    <w:p w14:paraId="5184ECFB" w14:textId="77777777" w:rsidR="00302E47" w:rsidRPr="00553FF9" w:rsidRDefault="00302E47" w:rsidP="00302E47">
      <w:pPr>
        <w:ind w:left="142"/>
        <w:rPr>
          <w:rFonts w:cs="Arial"/>
        </w:rPr>
      </w:pPr>
    </w:p>
    <w:p w14:paraId="73843E8F" w14:textId="6723B551" w:rsidR="00302E47" w:rsidRDefault="00302E47" w:rsidP="00302E47">
      <w:pPr>
        <w:ind w:left="142"/>
        <w:rPr>
          <w:rFonts w:cs="Arial"/>
        </w:rPr>
      </w:pPr>
      <w:r w:rsidRPr="00553FF9">
        <w:rPr>
          <w:rFonts w:cs="Arial"/>
        </w:rPr>
        <w:t xml:space="preserve">If there is any reason to believe that there has been a breach of this </w:t>
      </w:r>
      <w:r>
        <w:rPr>
          <w:rFonts w:cs="Arial"/>
        </w:rPr>
        <w:t>Performance Identification</w:t>
      </w:r>
      <w:r w:rsidRPr="00553FF9">
        <w:rPr>
          <w:rFonts w:cs="Arial"/>
        </w:rPr>
        <w:t xml:space="preserve"> </w:t>
      </w:r>
      <w:r>
        <w:rPr>
          <w:rFonts w:cs="Arial"/>
        </w:rPr>
        <w:t>P</w:t>
      </w:r>
      <w:r w:rsidRPr="00553FF9">
        <w:rPr>
          <w:rFonts w:cs="Arial"/>
        </w:rPr>
        <w:t xml:space="preserve">olicy or any related terms and conditions, then </w:t>
      </w:r>
      <w:r>
        <w:rPr>
          <w:rFonts w:cs="Arial"/>
        </w:rPr>
        <w:t>SSCNA</w:t>
      </w:r>
      <w:r w:rsidRPr="00553FF9">
        <w:rPr>
          <w:rFonts w:cs="Arial"/>
        </w:rPr>
        <w:t xml:space="preserve">, at </w:t>
      </w:r>
      <w:r>
        <w:rPr>
          <w:rFonts w:cs="Arial"/>
        </w:rPr>
        <w:t>its</w:t>
      </w:r>
      <w:r w:rsidRPr="00553FF9">
        <w:rPr>
          <w:rFonts w:cs="Arial"/>
        </w:rPr>
        <w:t xml:space="preserve"> sole discretion, </w:t>
      </w:r>
      <w:r>
        <w:rPr>
          <w:rFonts w:cs="Arial"/>
        </w:rPr>
        <w:t xml:space="preserve">may </w:t>
      </w:r>
      <w:r w:rsidRPr="00553FF9">
        <w:rPr>
          <w:rFonts w:cs="Arial"/>
        </w:rPr>
        <w:t xml:space="preserve">exclude any </w:t>
      </w:r>
      <w:r>
        <w:rPr>
          <w:rFonts w:cs="Arial"/>
        </w:rPr>
        <w:t>A</w:t>
      </w:r>
      <w:r w:rsidRPr="00553FF9">
        <w:rPr>
          <w:rFonts w:cs="Arial"/>
        </w:rPr>
        <w:t xml:space="preserve">thlete from participating in the </w:t>
      </w:r>
      <w:r>
        <w:rPr>
          <w:rFonts w:cs="Arial"/>
        </w:rPr>
        <w:t>identification</w:t>
      </w:r>
      <w:r w:rsidRPr="00553FF9">
        <w:rPr>
          <w:rFonts w:cs="Arial"/>
        </w:rPr>
        <w:t xml:space="preserve"> process.</w:t>
      </w:r>
    </w:p>
    <w:p w14:paraId="3360EAF0" w14:textId="77777777" w:rsidR="00302E47" w:rsidRPr="00553FF9" w:rsidRDefault="00302E47" w:rsidP="00302E47">
      <w:pPr>
        <w:ind w:left="142"/>
        <w:rPr>
          <w:rFonts w:cs="Arial"/>
        </w:rPr>
      </w:pPr>
    </w:p>
    <w:p w14:paraId="2821BDC0" w14:textId="0A76F956" w:rsidR="00302E47" w:rsidRDefault="00302E47" w:rsidP="00302E47">
      <w:pPr>
        <w:ind w:left="142"/>
        <w:rPr>
          <w:rFonts w:cs="Arial"/>
        </w:rPr>
      </w:pPr>
      <w:r w:rsidRPr="00553FF9">
        <w:rPr>
          <w:rFonts w:cs="Arial"/>
        </w:rPr>
        <w:t xml:space="preserve">This </w:t>
      </w:r>
      <w:r>
        <w:rPr>
          <w:rFonts w:cs="Arial"/>
        </w:rPr>
        <w:t>performance identification</w:t>
      </w:r>
      <w:r w:rsidRPr="00553FF9">
        <w:rPr>
          <w:rFonts w:cs="Arial"/>
        </w:rPr>
        <w:t xml:space="preserve"> </w:t>
      </w:r>
      <w:r>
        <w:rPr>
          <w:rFonts w:cs="Arial"/>
        </w:rPr>
        <w:t>P</w:t>
      </w:r>
      <w:r w:rsidRPr="00553FF9">
        <w:rPr>
          <w:rFonts w:cs="Arial"/>
        </w:rPr>
        <w:t>olicy shall be governed by English law and</w:t>
      </w:r>
      <w:r>
        <w:rPr>
          <w:rFonts w:cs="Arial"/>
        </w:rPr>
        <w:t>,</w:t>
      </w:r>
      <w:r w:rsidRPr="00553FF9">
        <w:rPr>
          <w:rFonts w:cs="Arial"/>
        </w:rPr>
        <w:t xml:space="preserve"> subject to the operation of any appeals as set out</w:t>
      </w:r>
      <w:r>
        <w:rPr>
          <w:rFonts w:cs="Arial"/>
        </w:rPr>
        <w:t xml:space="preserve"> in the Appeals section</w:t>
      </w:r>
      <w:r w:rsidRPr="00553FF9">
        <w:rPr>
          <w:rFonts w:cs="Arial"/>
        </w:rPr>
        <w:t xml:space="preserve"> above</w:t>
      </w:r>
      <w:r>
        <w:rPr>
          <w:rFonts w:cs="Arial"/>
        </w:rPr>
        <w:t>.</w:t>
      </w:r>
    </w:p>
    <w:p w14:paraId="11480162" w14:textId="4E217262" w:rsidR="00302E47" w:rsidRDefault="00302E47" w:rsidP="00302E47">
      <w:pPr>
        <w:ind w:left="142"/>
        <w:rPr>
          <w:rFonts w:cs="Arial"/>
        </w:rPr>
      </w:pPr>
    </w:p>
    <w:p w14:paraId="69F3E23E" w14:textId="4C3B5810" w:rsidR="00E63441" w:rsidRDefault="00E63441" w:rsidP="00302E47">
      <w:pPr>
        <w:ind w:left="142"/>
        <w:rPr>
          <w:rFonts w:cs="Arial"/>
        </w:rPr>
      </w:pPr>
    </w:p>
    <w:p w14:paraId="1BAE3B1A" w14:textId="77777777" w:rsidR="00E63441" w:rsidRPr="00553FF9" w:rsidRDefault="00E63441" w:rsidP="00302E47">
      <w:pPr>
        <w:ind w:left="142"/>
        <w:rPr>
          <w:rFonts w:cs="Arial"/>
        </w:rPr>
      </w:pPr>
    </w:p>
    <w:p w14:paraId="3EDE107A" w14:textId="77777777" w:rsidR="00302E47" w:rsidRPr="00302E47" w:rsidRDefault="00302E47" w:rsidP="00302E47">
      <w:pPr>
        <w:rPr>
          <w:b/>
          <w:bCs/>
          <w:sz w:val="22"/>
          <w:szCs w:val="22"/>
        </w:rPr>
      </w:pPr>
    </w:p>
    <w:sectPr w:rsidR="00302E47" w:rsidRPr="00302E47" w:rsidSect="003D1F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CCD1" w14:textId="77777777" w:rsidR="008B2632" w:rsidRDefault="008B2632" w:rsidP="0096177C">
      <w:r>
        <w:separator/>
      </w:r>
    </w:p>
  </w:endnote>
  <w:endnote w:type="continuationSeparator" w:id="0">
    <w:p w14:paraId="428F8E26" w14:textId="77777777" w:rsidR="008B2632" w:rsidRDefault="008B2632" w:rsidP="0096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974F" w14:textId="2B48C636" w:rsidR="0096177C" w:rsidRDefault="0096177C">
    <w:pPr>
      <w:pStyle w:val="Footer"/>
    </w:pPr>
    <w:r>
      <w:t>Version 0.2</w:t>
    </w:r>
    <w:r>
      <w:tab/>
    </w:r>
    <w:r>
      <w:ptab w:relativeTo="margin" w:alignment="center" w:leader="none"/>
    </w:r>
    <w:r>
      <w:t>Date: September 2021</w:t>
    </w:r>
    <w:r>
      <w:ptab w:relativeTo="margin" w:alignment="right" w:leader="none"/>
    </w:r>
    <w:r>
      <w:t>Review date: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963" w14:textId="77777777" w:rsidR="008B2632" w:rsidRDefault="008B2632" w:rsidP="0096177C">
      <w:r>
        <w:separator/>
      </w:r>
    </w:p>
  </w:footnote>
  <w:footnote w:type="continuationSeparator" w:id="0">
    <w:p w14:paraId="38902614" w14:textId="77777777" w:rsidR="008B2632" w:rsidRDefault="008B2632" w:rsidP="0096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718"/>
    <w:multiLevelType w:val="hybridMultilevel"/>
    <w:tmpl w:val="50565A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80F8B"/>
    <w:multiLevelType w:val="multilevel"/>
    <w:tmpl w:val="001C8728"/>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D323F6"/>
    <w:multiLevelType w:val="hybridMultilevel"/>
    <w:tmpl w:val="B21EB7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CA1B6A"/>
    <w:multiLevelType w:val="hybridMultilevel"/>
    <w:tmpl w:val="BCE880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0774F"/>
    <w:multiLevelType w:val="hybridMultilevel"/>
    <w:tmpl w:val="3A94BE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934BE0"/>
    <w:multiLevelType w:val="hybridMultilevel"/>
    <w:tmpl w:val="05DAE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FD261B"/>
    <w:multiLevelType w:val="hybridMultilevel"/>
    <w:tmpl w:val="4FE20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34DC4"/>
    <w:multiLevelType w:val="hybridMultilevel"/>
    <w:tmpl w:val="453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6659A"/>
    <w:multiLevelType w:val="hybridMultilevel"/>
    <w:tmpl w:val="22A20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17C85"/>
    <w:multiLevelType w:val="hybridMultilevel"/>
    <w:tmpl w:val="B7B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6756"/>
    <w:multiLevelType w:val="hybridMultilevel"/>
    <w:tmpl w:val="11ECE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566"/>
    <w:rsid w:val="00003B51"/>
    <w:rsid w:val="0004446A"/>
    <w:rsid w:val="00060A34"/>
    <w:rsid w:val="000D3DF5"/>
    <w:rsid w:val="000E518E"/>
    <w:rsid w:val="000E6738"/>
    <w:rsid w:val="00117806"/>
    <w:rsid w:val="001347C6"/>
    <w:rsid w:val="001B180D"/>
    <w:rsid w:val="001E3CF1"/>
    <w:rsid w:val="001F2C13"/>
    <w:rsid w:val="0021443B"/>
    <w:rsid w:val="0021609A"/>
    <w:rsid w:val="002230B6"/>
    <w:rsid w:val="00225B34"/>
    <w:rsid w:val="0024664D"/>
    <w:rsid w:val="002723BF"/>
    <w:rsid w:val="002D4097"/>
    <w:rsid w:val="00302E47"/>
    <w:rsid w:val="00326E7A"/>
    <w:rsid w:val="00327818"/>
    <w:rsid w:val="00337DC0"/>
    <w:rsid w:val="00353591"/>
    <w:rsid w:val="00356B6F"/>
    <w:rsid w:val="003615AD"/>
    <w:rsid w:val="003625A6"/>
    <w:rsid w:val="00383CAD"/>
    <w:rsid w:val="003845FE"/>
    <w:rsid w:val="00385F9A"/>
    <w:rsid w:val="003A63EB"/>
    <w:rsid w:val="003C0897"/>
    <w:rsid w:val="003D147D"/>
    <w:rsid w:val="003D1F1D"/>
    <w:rsid w:val="003E1537"/>
    <w:rsid w:val="003E6566"/>
    <w:rsid w:val="00401F82"/>
    <w:rsid w:val="00407CAB"/>
    <w:rsid w:val="00416025"/>
    <w:rsid w:val="004433A6"/>
    <w:rsid w:val="004869C8"/>
    <w:rsid w:val="004B16D2"/>
    <w:rsid w:val="004C65B5"/>
    <w:rsid w:val="00515849"/>
    <w:rsid w:val="00517000"/>
    <w:rsid w:val="005242BC"/>
    <w:rsid w:val="005322C1"/>
    <w:rsid w:val="00583D11"/>
    <w:rsid w:val="00591CFD"/>
    <w:rsid w:val="005955C5"/>
    <w:rsid w:val="00596399"/>
    <w:rsid w:val="005978D9"/>
    <w:rsid w:val="005C11D2"/>
    <w:rsid w:val="005D7E48"/>
    <w:rsid w:val="005F1640"/>
    <w:rsid w:val="00615377"/>
    <w:rsid w:val="00647A86"/>
    <w:rsid w:val="006812CF"/>
    <w:rsid w:val="006B2DB1"/>
    <w:rsid w:val="006D6033"/>
    <w:rsid w:val="00741D04"/>
    <w:rsid w:val="00771AD7"/>
    <w:rsid w:val="007C7758"/>
    <w:rsid w:val="007E0A62"/>
    <w:rsid w:val="007F3516"/>
    <w:rsid w:val="00832F93"/>
    <w:rsid w:val="00843383"/>
    <w:rsid w:val="008440D3"/>
    <w:rsid w:val="008619F6"/>
    <w:rsid w:val="008B032C"/>
    <w:rsid w:val="008B2632"/>
    <w:rsid w:val="008C14E4"/>
    <w:rsid w:val="008F2AC3"/>
    <w:rsid w:val="009115DA"/>
    <w:rsid w:val="009348E4"/>
    <w:rsid w:val="0096177C"/>
    <w:rsid w:val="00994FC3"/>
    <w:rsid w:val="009A046A"/>
    <w:rsid w:val="009A245B"/>
    <w:rsid w:val="009C4D4C"/>
    <w:rsid w:val="009F7129"/>
    <w:rsid w:val="00A114B4"/>
    <w:rsid w:val="00A20688"/>
    <w:rsid w:val="00A347B8"/>
    <w:rsid w:val="00AA28AD"/>
    <w:rsid w:val="00AC5B1D"/>
    <w:rsid w:val="00AC6A3D"/>
    <w:rsid w:val="00AE6BE3"/>
    <w:rsid w:val="00B0202E"/>
    <w:rsid w:val="00B07D44"/>
    <w:rsid w:val="00B15149"/>
    <w:rsid w:val="00B341F4"/>
    <w:rsid w:val="00B51BE3"/>
    <w:rsid w:val="00B75DEB"/>
    <w:rsid w:val="00B840BE"/>
    <w:rsid w:val="00BE53BB"/>
    <w:rsid w:val="00BF10D2"/>
    <w:rsid w:val="00BF6BC3"/>
    <w:rsid w:val="00C0089F"/>
    <w:rsid w:val="00C208ED"/>
    <w:rsid w:val="00C26A42"/>
    <w:rsid w:val="00C625F8"/>
    <w:rsid w:val="00C63A0A"/>
    <w:rsid w:val="00C706F7"/>
    <w:rsid w:val="00C717D7"/>
    <w:rsid w:val="00C728CD"/>
    <w:rsid w:val="00C76364"/>
    <w:rsid w:val="00CA3832"/>
    <w:rsid w:val="00CC71F5"/>
    <w:rsid w:val="00CD4CB2"/>
    <w:rsid w:val="00D11B7B"/>
    <w:rsid w:val="00D51ACA"/>
    <w:rsid w:val="00D63D26"/>
    <w:rsid w:val="00D66A8D"/>
    <w:rsid w:val="00D8212B"/>
    <w:rsid w:val="00DA70A7"/>
    <w:rsid w:val="00DC2412"/>
    <w:rsid w:val="00E00F66"/>
    <w:rsid w:val="00E26051"/>
    <w:rsid w:val="00E272AF"/>
    <w:rsid w:val="00E47060"/>
    <w:rsid w:val="00E4773A"/>
    <w:rsid w:val="00E5031B"/>
    <w:rsid w:val="00E63441"/>
    <w:rsid w:val="00E64C3F"/>
    <w:rsid w:val="00EA2EC6"/>
    <w:rsid w:val="00EB122F"/>
    <w:rsid w:val="00ED69A4"/>
    <w:rsid w:val="00F16EBD"/>
    <w:rsid w:val="00FB0728"/>
    <w:rsid w:val="00FE6963"/>
    <w:rsid w:val="00FF7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D3D18"/>
  <w15:docId w15:val="{735A5339-5BB4-1D43-80D6-651C00E7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2F"/>
    <w:pPr>
      <w:ind w:left="720"/>
      <w:contextualSpacing/>
    </w:pPr>
  </w:style>
  <w:style w:type="paragraph" w:styleId="Header">
    <w:name w:val="header"/>
    <w:basedOn w:val="Normal"/>
    <w:link w:val="HeaderChar"/>
    <w:unhideWhenUsed/>
    <w:rsid w:val="0096177C"/>
    <w:pPr>
      <w:tabs>
        <w:tab w:val="center" w:pos="4513"/>
        <w:tab w:val="right" w:pos="9026"/>
      </w:tabs>
    </w:pPr>
  </w:style>
  <w:style w:type="character" w:customStyle="1" w:styleId="HeaderChar">
    <w:name w:val="Header Char"/>
    <w:basedOn w:val="DefaultParagraphFont"/>
    <w:link w:val="Header"/>
    <w:rsid w:val="0096177C"/>
  </w:style>
  <w:style w:type="paragraph" w:styleId="Footer">
    <w:name w:val="footer"/>
    <w:basedOn w:val="Normal"/>
    <w:link w:val="FooterChar"/>
    <w:unhideWhenUsed/>
    <w:rsid w:val="0096177C"/>
    <w:pPr>
      <w:tabs>
        <w:tab w:val="center" w:pos="4513"/>
        <w:tab w:val="right" w:pos="9026"/>
      </w:tabs>
    </w:pPr>
  </w:style>
  <w:style w:type="character" w:customStyle="1" w:styleId="FooterChar">
    <w:name w:val="Footer Char"/>
    <w:basedOn w:val="DefaultParagraphFont"/>
    <w:link w:val="Footer"/>
    <w:rsid w:val="0096177C"/>
  </w:style>
  <w:style w:type="table" w:styleId="TableGrid">
    <w:name w:val="Table Grid"/>
    <w:basedOn w:val="TableNormal"/>
    <w:rsid w:val="000E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412"/>
    <w:rPr>
      <w:rFonts w:ascii="Calibri" w:eastAsia="Calibri" w:hAnsi="Calibri" w:cs="Times New Roman"/>
      <w:sz w:val="20"/>
      <w:szCs w:val="20"/>
    </w:rPr>
  </w:style>
  <w:style w:type="paragraph" w:styleId="BodyTextIndent">
    <w:name w:val="Body Text Indent"/>
    <w:basedOn w:val="Normal"/>
    <w:link w:val="BodyTextIndentChar"/>
    <w:rsid w:val="00337DC0"/>
    <w:pPr>
      <w:ind w:left="1440" w:hanging="720"/>
    </w:pPr>
    <w:rPr>
      <w:rFonts w:ascii="Times New Roman" w:hAnsi="Times New Roman" w:cs="Times New Roman"/>
      <w:szCs w:val="20"/>
      <w:lang w:eastAsia="en-US"/>
    </w:rPr>
  </w:style>
  <w:style w:type="character" w:customStyle="1" w:styleId="BodyTextIndentChar">
    <w:name w:val="Body Text Indent Char"/>
    <w:basedOn w:val="DefaultParagraphFont"/>
    <w:link w:val="BodyTextIndent"/>
    <w:rsid w:val="00337DC0"/>
    <w:rPr>
      <w:rFonts w:ascii="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3534">
      <w:bodyDiv w:val="1"/>
      <w:marLeft w:val="0"/>
      <w:marRight w:val="0"/>
      <w:marTop w:val="0"/>
      <w:marBottom w:val="0"/>
      <w:divBdr>
        <w:top w:val="none" w:sz="0" w:space="0" w:color="auto"/>
        <w:left w:val="none" w:sz="0" w:space="0" w:color="auto"/>
        <w:bottom w:val="none" w:sz="0" w:space="0" w:color="auto"/>
        <w:right w:val="none" w:sz="0" w:space="0" w:color="auto"/>
      </w:divBdr>
    </w:div>
    <w:div w:id="858009111">
      <w:bodyDiv w:val="1"/>
      <w:marLeft w:val="0"/>
      <w:marRight w:val="0"/>
      <w:marTop w:val="0"/>
      <w:marBottom w:val="0"/>
      <w:divBdr>
        <w:top w:val="none" w:sz="0" w:space="0" w:color="auto"/>
        <w:left w:val="none" w:sz="0" w:space="0" w:color="auto"/>
        <w:bottom w:val="none" w:sz="0" w:space="0" w:color="auto"/>
        <w:right w:val="none" w:sz="0" w:space="0" w:color="auto"/>
      </w:divBdr>
    </w:div>
    <w:div w:id="1665234630">
      <w:bodyDiv w:val="1"/>
      <w:marLeft w:val="0"/>
      <w:marRight w:val="0"/>
      <w:marTop w:val="0"/>
      <w:marBottom w:val="0"/>
      <w:divBdr>
        <w:top w:val="none" w:sz="0" w:space="0" w:color="auto"/>
        <w:left w:val="none" w:sz="0" w:space="0" w:color="auto"/>
        <w:bottom w:val="none" w:sz="0" w:space="0" w:color="auto"/>
        <w:right w:val="none" w:sz="0" w:space="0" w:color="auto"/>
      </w:divBdr>
    </w:div>
    <w:div w:id="1690788760">
      <w:bodyDiv w:val="1"/>
      <w:marLeft w:val="0"/>
      <w:marRight w:val="0"/>
      <w:marTop w:val="0"/>
      <w:marBottom w:val="0"/>
      <w:divBdr>
        <w:top w:val="none" w:sz="0" w:space="0" w:color="auto"/>
        <w:left w:val="none" w:sz="0" w:space="0" w:color="auto"/>
        <w:bottom w:val="none" w:sz="0" w:space="0" w:color="auto"/>
        <w:right w:val="none" w:sz="0" w:space="0" w:color="auto"/>
      </w:divBdr>
    </w:div>
    <w:div w:id="1722435764">
      <w:bodyDiv w:val="1"/>
      <w:marLeft w:val="0"/>
      <w:marRight w:val="0"/>
      <w:marTop w:val="0"/>
      <w:marBottom w:val="0"/>
      <w:divBdr>
        <w:top w:val="none" w:sz="0" w:space="0" w:color="auto"/>
        <w:left w:val="none" w:sz="0" w:space="0" w:color="auto"/>
        <w:bottom w:val="none" w:sz="0" w:space="0" w:color="auto"/>
        <w:right w:val="none" w:sz="0" w:space="0" w:color="auto"/>
      </w:divBdr>
    </w:div>
    <w:div w:id="17637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Sally-Ann Chambers</cp:lastModifiedBy>
  <cp:revision>93</cp:revision>
  <dcterms:created xsi:type="dcterms:W3CDTF">2021-07-20T17:42:00Z</dcterms:created>
  <dcterms:modified xsi:type="dcterms:W3CDTF">2021-07-22T19:49:00Z</dcterms:modified>
</cp:coreProperties>
</file>